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DD2F" w14:textId="6B6DF849" w:rsidR="00AB2413" w:rsidRDefault="00AB2413" w:rsidP="00821BFC">
      <w:r>
        <w:rPr>
          <w:noProof/>
        </w:rPr>
        <mc:AlternateContent>
          <mc:Choice Requires="wps">
            <w:drawing>
              <wp:anchor distT="0" distB="0" distL="114300" distR="114300" simplePos="0" relativeHeight="251659264" behindDoc="0" locked="0" layoutInCell="1" allowOverlap="1" wp14:anchorId="74DAE6A0" wp14:editId="31E4C4E6">
                <wp:simplePos x="0" y="0"/>
                <wp:positionH relativeFrom="column">
                  <wp:posOffset>-4445</wp:posOffset>
                </wp:positionH>
                <wp:positionV relativeFrom="paragraph">
                  <wp:posOffset>86360</wp:posOffset>
                </wp:positionV>
                <wp:extent cx="2603500" cy="476250"/>
                <wp:effectExtent l="0" t="38100" r="25400" b="19050"/>
                <wp:wrapNone/>
                <wp:docPr id="3" name="卷形: 水平 3"/>
                <wp:cNvGraphicFramePr/>
                <a:graphic xmlns:a="http://schemas.openxmlformats.org/drawingml/2006/main">
                  <a:graphicData uri="http://schemas.microsoft.com/office/word/2010/wordprocessingShape">
                    <wps:wsp>
                      <wps:cNvSpPr/>
                      <wps:spPr>
                        <a:xfrm>
                          <a:off x="0" y="0"/>
                          <a:ext cx="2603500" cy="476250"/>
                        </a:xfrm>
                        <a:prstGeom prst="horizontalScroll">
                          <a:avLst/>
                        </a:prstGeom>
                        <a:solidFill>
                          <a:srgbClr val="00B0F0">
                            <a:alpha val="40000"/>
                          </a:srgb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21B65730" w14:textId="6DC0ED0B" w:rsidR="00AB2413" w:rsidRPr="00C94CC9" w:rsidRDefault="00AB2413" w:rsidP="00AB2413">
                            <w:pPr>
                              <w:jc w:val="center"/>
                              <w:rPr>
                                <w:rFonts w:ascii="Abadi" w:hAnsi="Abadi"/>
                                <w:b/>
                                <w:bCs/>
                                <w:color w:val="FF0000"/>
                                <w:sz w:val="24"/>
                                <w:szCs w:val="24"/>
                              </w:rPr>
                            </w:pPr>
                            <w:r w:rsidRPr="00C94CC9">
                              <w:rPr>
                                <w:rFonts w:ascii="Abadi" w:hAnsi="Abadi"/>
                                <w:b/>
                                <w:bCs/>
                                <w:color w:val="FF0000"/>
                                <w:sz w:val="24"/>
                                <w:szCs w:val="24"/>
                              </w:rPr>
                              <w:t>Unit T</w:t>
                            </w:r>
                            <w:r w:rsidR="00490AF4" w:rsidRPr="00C94CC9">
                              <w:rPr>
                                <w:rFonts w:ascii="Abadi" w:hAnsi="Abadi"/>
                                <w:b/>
                                <w:bCs/>
                                <w:color w:val="FF0000"/>
                                <w:sz w:val="24"/>
                                <w:szCs w:val="24"/>
                              </w:rPr>
                              <w:t>hree</w:t>
                            </w:r>
                            <w:r w:rsidRPr="00C94CC9">
                              <w:rPr>
                                <w:rFonts w:ascii="Abadi" w:hAnsi="Abadi"/>
                                <w:b/>
                                <w:bCs/>
                                <w:color w:val="FF0000"/>
                                <w:sz w:val="24"/>
                                <w:szCs w:val="24"/>
                              </w:rPr>
                              <w:t xml:space="preserve"> </w:t>
                            </w:r>
                            <w:r w:rsidR="00490AF4" w:rsidRPr="00C94CC9">
                              <w:rPr>
                                <w:rFonts w:ascii="Abadi" w:hAnsi="Abadi"/>
                                <w:b/>
                                <w:bCs/>
                                <w:color w:val="FF0000"/>
                                <w:sz w:val="24"/>
                                <w:szCs w:val="24"/>
                              </w:rPr>
                              <w:t>Medical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AE6A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卷形: 水平 3" o:spid="_x0000_s1026" type="#_x0000_t98" style="position:absolute;left:0;text-align:left;margin-left:-.35pt;margin-top:6.8pt;width:2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" fillcolor="#00b0f0" strokecolor="#7f5f00 [1607]" strokeweight="1pt">
                <v:fill opacity="26214f"/>
                <v:stroke joinstyle="miter"/>
                <v:textbox>
                  <w:txbxContent>
                    <w:p w14:paraId="21B65730" w14:textId="6DC0ED0B" w:rsidR="00AB2413" w:rsidRPr="00C94CC9" w:rsidRDefault="00AB2413" w:rsidP="00AB2413">
                      <w:pPr>
                        <w:jc w:val="center"/>
                        <w:rPr>
                          <w:rFonts w:ascii="Abadi" w:hAnsi="Abadi"/>
                          <w:b/>
                          <w:bCs/>
                          <w:color w:val="FF0000"/>
                          <w:sz w:val="24"/>
                          <w:szCs w:val="24"/>
                        </w:rPr>
                      </w:pPr>
                      <w:r w:rsidRPr="00C94CC9">
                        <w:rPr>
                          <w:rFonts w:ascii="Abadi" w:hAnsi="Abadi"/>
                          <w:b/>
                          <w:bCs/>
                          <w:color w:val="FF0000"/>
                          <w:sz w:val="24"/>
                          <w:szCs w:val="24"/>
                        </w:rPr>
                        <w:t>Unit T</w:t>
                      </w:r>
                      <w:r w:rsidR="00490AF4" w:rsidRPr="00C94CC9">
                        <w:rPr>
                          <w:rFonts w:ascii="Abadi" w:hAnsi="Abadi"/>
                          <w:b/>
                          <w:bCs/>
                          <w:color w:val="FF0000"/>
                          <w:sz w:val="24"/>
                          <w:szCs w:val="24"/>
                        </w:rPr>
                        <w:t>hree</w:t>
                      </w:r>
                      <w:r w:rsidRPr="00C94CC9">
                        <w:rPr>
                          <w:rFonts w:ascii="Abadi" w:hAnsi="Abadi"/>
                          <w:b/>
                          <w:bCs/>
                          <w:color w:val="FF0000"/>
                          <w:sz w:val="24"/>
                          <w:szCs w:val="24"/>
                        </w:rPr>
                        <w:t xml:space="preserve"> </w:t>
                      </w:r>
                      <w:r w:rsidR="00490AF4" w:rsidRPr="00C94CC9">
                        <w:rPr>
                          <w:rFonts w:ascii="Abadi" w:hAnsi="Abadi"/>
                          <w:b/>
                          <w:bCs/>
                          <w:color w:val="FF0000"/>
                          <w:sz w:val="24"/>
                          <w:szCs w:val="24"/>
                        </w:rPr>
                        <w:t>Medical Care</w:t>
                      </w:r>
                    </w:p>
                  </w:txbxContent>
                </v:textbox>
              </v:shape>
            </w:pict>
          </mc:Fallback>
        </mc:AlternateContent>
      </w:r>
    </w:p>
    <w:p w14:paraId="6FDE7280" w14:textId="77777777" w:rsidR="00AB2413" w:rsidRDefault="00AB2413" w:rsidP="00821BFC"/>
    <w:p w14:paraId="59309223" w14:textId="77777777" w:rsidR="00AB2413" w:rsidRDefault="00AB2413" w:rsidP="00821BFC"/>
    <w:p w14:paraId="74D1E97C" w14:textId="4BFF6835" w:rsidR="00AB2413" w:rsidRDefault="00AB2413" w:rsidP="00821BFC"/>
    <w:p w14:paraId="05AE9BEC" w14:textId="1A761C76" w:rsidR="002F7FE1" w:rsidRDefault="002F7FE1" w:rsidP="002F7FE1">
      <w:r w:rsidRPr="000A5DFE">
        <w:rPr>
          <w:rFonts w:hint="eastAsia"/>
          <w:b/>
          <w:bCs/>
        </w:rPr>
        <w:t>预习任务</w:t>
      </w:r>
      <w:r w:rsidR="006602A9">
        <w:rPr>
          <w:rFonts w:hint="eastAsia"/>
          <w:b/>
          <w:bCs/>
        </w:rPr>
        <w:t>-阅读与思考</w:t>
      </w:r>
      <w:r>
        <w:rPr>
          <w:rFonts w:hint="eastAsia"/>
        </w:rPr>
        <w:t>：R</w:t>
      </w:r>
      <w:r>
        <w:t>ead the article below and please:</w:t>
      </w:r>
    </w:p>
    <w:p w14:paraId="6F24AF55" w14:textId="77777777" w:rsidR="004E5953" w:rsidRDefault="002F7FE1" w:rsidP="002F7FE1">
      <w:pPr>
        <w:pStyle w:val="a8"/>
        <w:numPr>
          <w:ilvl w:val="0"/>
          <w:numId w:val="10"/>
        </w:numPr>
        <w:ind w:firstLineChars="0"/>
      </w:pPr>
      <w:r>
        <w:t>think about the question</w:t>
      </w:r>
      <w:r w:rsidR="004E5953">
        <w:t>s</w:t>
      </w:r>
      <w:r>
        <w:t xml:space="preserve">: </w:t>
      </w:r>
    </w:p>
    <w:p w14:paraId="37E8D07E" w14:textId="77777777" w:rsidR="004E5953" w:rsidRDefault="002D20BB" w:rsidP="004E5953">
      <w:pPr>
        <w:pStyle w:val="a8"/>
        <w:numPr>
          <w:ilvl w:val="0"/>
          <w:numId w:val="11"/>
        </w:numPr>
        <w:ind w:firstLineChars="0"/>
      </w:pPr>
      <w:r>
        <w:rPr>
          <w:rFonts w:hint="eastAsia"/>
        </w:rPr>
        <w:t>Some</w:t>
      </w:r>
      <w:r>
        <w:t xml:space="preserve"> </w:t>
      </w:r>
      <w:r>
        <w:rPr>
          <w:rFonts w:hint="eastAsia"/>
        </w:rPr>
        <w:t>people</w:t>
      </w:r>
      <w:r>
        <w:t xml:space="preserve"> </w:t>
      </w:r>
      <w:r>
        <w:rPr>
          <w:rFonts w:hint="eastAsia"/>
        </w:rPr>
        <w:t>a</w:t>
      </w:r>
      <w:r>
        <w:t xml:space="preserve">re </w:t>
      </w:r>
      <w:r>
        <w:rPr>
          <w:rFonts w:hint="eastAsia"/>
        </w:rPr>
        <w:t>reported</w:t>
      </w:r>
      <w:r>
        <w:t xml:space="preserve"> </w:t>
      </w:r>
      <w:r>
        <w:rPr>
          <w:rFonts w:hint="eastAsia"/>
        </w:rPr>
        <w:t>t</w:t>
      </w:r>
      <w:r>
        <w:t xml:space="preserve">o die </w:t>
      </w:r>
      <w:r>
        <w:rPr>
          <w:rFonts w:hint="eastAsia"/>
        </w:rPr>
        <w:t>suddenly</w:t>
      </w:r>
      <w:r>
        <w:t xml:space="preserve"> at work or when doing sports. What do you think might be the causes?</w:t>
      </w:r>
      <w:r w:rsidR="004E5953">
        <w:t xml:space="preserve"> </w:t>
      </w:r>
    </w:p>
    <w:p w14:paraId="16A05739" w14:textId="66DF9473" w:rsidR="002F7FE1" w:rsidRDefault="004E5953" w:rsidP="004E5953">
      <w:pPr>
        <w:pStyle w:val="a8"/>
        <w:numPr>
          <w:ilvl w:val="0"/>
          <w:numId w:val="11"/>
        </w:numPr>
        <w:ind w:firstLineChars="0"/>
      </w:pPr>
      <w:r w:rsidRPr="004E5953">
        <w:t>Do you think that to “laugh loudly”, to “listen to the music” and to “have more interpersonal touch” can help people maintain heart health?</w:t>
      </w:r>
      <w:r>
        <w:t xml:space="preserve"> Give more explanation.</w:t>
      </w:r>
    </w:p>
    <w:p w14:paraId="2A4EF724" w14:textId="471D30CD" w:rsidR="009E2A49" w:rsidRDefault="009E2A49" w:rsidP="009E2A49">
      <w:pPr>
        <w:pStyle w:val="a8"/>
        <w:numPr>
          <w:ilvl w:val="0"/>
          <w:numId w:val="10"/>
        </w:numPr>
        <w:ind w:firstLineChars="0"/>
      </w:pPr>
      <w:r>
        <w:rPr>
          <w:rFonts w:hint="eastAsia"/>
        </w:rPr>
        <w:t>W</w:t>
      </w:r>
      <w:r>
        <w:t>hen reading for the first time, give attention to subheading signals: their functions and the wording patterns.</w:t>
      </w:r>
    </w:p>
    <w:p w14:paraId="203ED8CF" w14:textId="4AE02735" w:rsidR="002F7FE1" w:rsidRDefault="002F7FE1" w:rsidP="004E5953">
      <w:pPr>
        <w:pStyle w:val="a8"/>
        <w:numPr>
          <w:ilvl w:val="0"/>
          <w:numId w:val="10"/>
        </w:numPr>
        <w:ind w:firstLineChars="0"/>
      </w:pPr>
      <w:r>
        <w:rPr>
          <w:rFonts w:hint="eastAsia"/>
        </w:rPr>
        <w:t>G</w:t>
      </w:r>
      <w:r>
        <w:t>ive notice to the highlighted words and underlined sentences.</w:t>
      </w:r>
    </w:p>
    <w:p w14:paraId="26105265" w14:textId="77777777" w:rsidR="002F7FE1" w:rsidRDefault="002F7FE1" w:rsidP="004E5953">
      <w:pPr>
        <w:pStyle w:val="a8"/>
        <w:numPr>
          <w:ilvl w:val="0"/>
          <w:numId w:val="10"/>
        </w:numPr>
        <w:ind w:firstLineChars="0"/>
      </w:pPr>
      <w:r>
        <w:t>Mark the difficult sentences and words.</w:t>
      </w:r>
    </w:p>
    <w:p w14:paraId="204D9F3C" w14:textId="77777777" w:rsidR="002F7FE1" w:rsidRPr="002F7FE1" w:rsidRDefault="002F7FE1" w:rsidP="00821BFC"/>
    <w:p w14:paraId="2117862D" w14:textId="37633AC2" w:rsidR="00821BFC" w:rsidRPr="00215FB0" w:rsidRDefault="00821BFC" w:rsidP="00821BFC">
      <w:pPr>
        <w:rPr>
          <w:b/>
          <w:bCs/>
          <w:color w:val="7030A0"/>
        </w:rPr>
      </w:pPr>
      <w:r w:rsidRPr="00215FB0">
        <w:rPr>
          <w:rFonts w:hint="eastAsia"/>
          <w:b/>
          <w:bCs/>
          <w:color w:val="7030A0"/>
        </w:rPr>
        <w:t>Reading</w:t>
      </w:r>
      <w:r w:rsidRPr="00215FB0">
        <w:rPr>
          <w:b/>
          <w:bCs/>
          <w:color w:val="7030A0"/>
        </w:rPr>
        <w:t xml:space="preserve"> 1</w:t>
      </w:r>
    </w:p>
    <w:p w14:paraId="01724492" w14:textId="4CE9FDC2" w:rsidR="00490AF4" w:rsidRPr="00490AF4" w:rsidRDefault="00490AF4" w:rsidP="00490AF4">
      <w:pPr>
        <w:jc w:val="center"/>
        <w:rPr>
          <w:b/>
          <w:bCs/>
        </w:rPr>
      </w:pPr>
      <w:r w:rsidRPr="00490AF4">
        <w:rPr>
          <w:b/>
          <w:bCs/>
        </w:rPr>
        <w:t xml:space="preserve">My Laughter </w:t>
      </w:r>
      <w:r w:rsidRPr="00490AF4">
        <w:rPr>
          <w:b/>
          <w:bCs/>
          <w:color w:val="FF0000"/>
          <w:highlight w:val="yellow"/>
        </w:rPr>
        <w:t>Rx</w:t>
      </w:r>
      <w:r w:rsidRPr="00490AF4">
        <w:rPr>
          <w:b/>
          <w:bCs/>
        </w:rPr>
        <w:t xml:space="preserve"> for Your Heart</w:t>
      </w:r>
    </w:p>
    <w:p w14:paraId="3A6A73E3" w14:textId="47B8EC78" w:rsidR="00821BFC" w:rsidRDefault="00490AF4" w:rsidP="00490AF4">
      <w:pPr>
        <w:jc w:val="right"/>
        <w:rPr>
          <w:i/>
          <w:iCs/>
        </w:rPr>
      </w:pPr>
      <w:r w:rsidRPr="00490AF4">
        <w:rPr>
          <w:i/>
          <w:iCs/>
        </w:rPr>
        <w:t>Michael Miller &amp; Catherine Knepper</w:t>
      </w:r>
    </w:p>
    <w:p w14:paraId="1C548E23" w14:textId="77777777" w:rsidR="00490AF4" w:rsidRPr="00490AF4" w:rsidRDefault="00490AF4" w:rsidP="00490AF4">
      <w:pPr>
        <w:jc w:val="right"/>
        <w:rPr>
          <w:i/>
          <w:iCs/>
        </w:rPr>
      </w:pPr>
    </w:p>
    <w:p w14:paraId="0217EBED" w14:textId="31A460FC" w:rsidR="00D64D12" w:rsidRDefault="00D64D12" w:rsidP="00964B05">
      <w:r w:rsidRPr="00821BFC">
        <w:t xml:space="preserve">1 </w:t>
      </w:r>
      <w:r>
        <w:t xml:space="preserve"> </w:t>
      </w:r>
      <w:r w:rsidR="00964B05" w:rsidRPr="00964B05">
        <w:rPr>
          <w:u w:val="single"/>
        </w:rPr>
        <w:t xml:space="preserve">One of my favorite moments as a physician occurs when, with a very </w:t>
      </w:r>
      <w:r w:rsidR="00964B05" w:rsidRPr="00964B05">
        <w:rPr>
          <w:color w:val="FF0000"/>
          <w:highlight w:val="yellow"/>
          <w:u w:val="single"/>
        </w:rPr>
        <w:t>somber</w:t>
      </w:r>
      <w:r w:rsidR="00964B05" w:rsidRPr="00964B05">
        <w:rPr>
          <w:u w:val="single"/>
        </w:rPr>
        <w:t xml:space="preserve"> look, I inform patients that there’s one thing they absolutely must do in order to make a successful recovery after a cardiac event: Go home and laugh until they cry.</w:t>
      </w:r>
    </w:p>
    <w:p w14:paraId="6AC28676" w14:textId="77777777" w:rsidR="00D64D12" w:rsidRDefault="00D64D12" w:rsidP="00D64D12"/>
    <w:p w14:paraId="43AD52E2" w14:textId="0C9267E3" w:rsidR="00D64D12" w:rsidRDefault="00D64D12" w:rsidP="00D64D12">
      <w:proofErr w:type="gramStart"/>
      <w:r w:rsidRPr="00F80680">
        <w:t>2</w:t>
      </w:r>
      <w:r w:rsidR="008F34C9" w:rsidRPr="008F34C9">
        <w:t xml:space="preserve">  </w:t>
      </w:r>
      <w:r w:rsidR="008F34C9" w:rsidRPr="00A65C7A">
        <w:rPr>
          <w:u w:val="single"/>
        </w:rPr>
        <w:t>You</w:t>
      </w:r>
      <w:proofErr w:type="gramEnd"/>
      <w:r w:rsidR="008F34C9" w:rsidRPr="00A65C7A">
        <w:rPr>
          <w:u w:val="single"/>
        </w:rPr>
        <w:t xml:space="preserve"> see, we now know that there’s far more to maintaining heart health and </w:t>
      </w:r>
      <w:r w:rsidR="008F34C9" w:rsidRPr="00A65C7A">
        <w:rPr>
          <w:color w:val="FF0000"/>
          <w:highlight w:val="yellow"/>
          <w:u w:val="single"/>
        </w:rPr>
        <w:t>reversing</w:t>
      </w:r>
      <w:r w:rsidR="008F34C9" w:rsidRPr="00A65C7A">
        <w:rPr>
          <w:u w:val="single"/>
        </w:rPr>
        <w:t xml:space="preserve"> heart disease than diet, exercise, and cholesterol levels.</w:t>
      </w:r>
      <w:r w:rsidR="008F34C9" w:rsidRPr="008F34C9">
        <w:t xml:space="preserve"> The latest research indicates that stress, and an </w:t>
      </w:r>
      <w:r w:rsidR="008F34C9" w:rsidRPr="008F34C9">
        <w:rPr>
          <w:color w:val="FF0000"/>
          <w:highlight w:val="yellow"/>
        </w:rPr>
        <w:t>inability</w:t>
      </w:r>
      <w:r w:rsidR="008F34C9" w:rsidRPr="008F34C9">
        <w:t xml:space="preserve"> to deal with it, is a direct </w:t>
      </w:r>
      <w:r w:rsidR="008F34C9" w:rsidRPr="008F34C9">
        <w:rPr>
          <w:color w:val="FF0000"/>
          <w:highlight w:val="yellow"/>
        </w:rPr>
        <w:t>contributor</w:t>
      </w:r>
      <w:r w:rsidR="008F34C9" w:rsidRPr="008F34C9">
        <w:t xml:space="preserve"> to heart disease. For example, a study involving nearly 250,000 people found that anxiety was associated with a 26 percent increase in coronary heart disease over an 11-year period.</w:t>
      </w:r>
    </w:p>
    <w:p w14:paraId="6B5175CD" w14:textId="77777777" w:rsidR="00D64D12" w:rsidRDefault="00D64D12" w:rsidP="00D64D12"/>
    <w:p w14:paraId="2F21212D" w14:textId="54272415" w:rsidR="00D64D12" w:rsidRPr="004D0A2D" w:rsidRDefault="00D64D12" w:rsidP="00D64D12">
      <w:proofErr w:type="gramStart"/>
      <w:r w:rsidRPr="004D0A2D">
        <w:t xml:space="preserve">3  </w:t>
      </w:r>
      <w:r w:rsidR="008F34C9" w:rsidRPr="008F34C9">
        <w:t>Anger</w:t>
      </w:r>
      <w:proofErr w:type="gramEnd"/>
      <w:r w:rsidR="008F34C9" w:rsidRPr="008F34C9">
        <w:t xml:space="preserve"> and </w:t>
      </w:r>
      <w:r w:rsidR="008F34C9" w:rsidRPr="008F34C9">
        <w:rPr>
          <w:color w:val="FF0000"/>
          <w:highlight w:val="yellow"/>
        </w:rPr>
        <w:t>hostility</w:t>
      </w:r>
      <w:r w:rsidR="008F34C9" w:rsidRPr="008F34C9">
        <w:t xml:space="preserve"> ran</w:t>
      </w:r>
      <w:bookmarkStart w:id="0" w:name="_GoBack"/>
      <w:bookmarkEnd w:id="0"/>
      <w:r w:rsidR="008F34C9" w:rsidRPr="008F34C9">
        <w:t xml:space="preserve">k at the top of the list of heart-harmful emotions. Harvard Medical School researchers recently found that 40 percent of patients who suffered a heart attack reported significant anger within the previous year, and roughly 8 percent of that group reported that they felt </w:t>
      </w:r>
      <w:r w:rsidR="008F34C9" w:rsidRPr="008F34C9">
        <w:rPr>
          <w:color w:val="FF0000"/>
          <w:highlight w:val="yellow"/>
        </w:rPr>
        <w:t>rage</w:t>
      </w:r>
      <w:r w:rsidR="008F34C9" w:rsidRPr="008F34C9">
        <w:t xml:space="preserve"> within two hours of heart attack symptoms.</w:t>
      </w:r>
    </w:p>
    <w:p w14:paraId="25027DD0" w14:textId="77777777" w:rsidR="00D64D12" w:rsidRDefault="00D64D12" w:rsidP="00D64D12"/>
    <w:p w14:paraId="6BA14C75" w14:textId="6AC3F6F8" w:rsidR="00D64D12" w:rsidRDefault="00D64D12" w:rsidP="00D64D12">
      <w:proofErr w:type="gramStart"/>
      <w:r w:rsidRPr="004D0A2D">
        <w:t xml:space="preserve">4  </w:t>
      </w:r>
      <w:r w:rsidR="008F34C9" w:rsidRPr="008F34C9">
        <w:t>But</w:t>
      </w:r>
      <w:proofErr w:type="gramEnd"/>
      <w:r w:rsidR="008F34C9" w:rsidRPr="008F34C9">
        <w:t xml:space="preserve"> while studies reveal a great deal about the harm that negative emotions deliver to the heart, they also clearly </w:t>
      </w:r>
      <w:r w:rsidR="008F34C9" w:rsidRPr="008F34C9">
        <w:rPr>
          <w:color w:val="FF0000"/>
          <w:highlight w:val="yellow"/>
        </w:rPr>
        <w:t>demonstrate</w:t>
      </w:r>
      <w:r w:rsidR="008F34C9" w:rsidRPr="008F34C9">
        <w:t xml:space="preserve"> the amazing </w:t>
      </w:r>
      <w:r w:rsidR="008F34C9" w:rsidRPr="008F34C9">
        <w:rPr>
          <w:color w:val="FF0000"/>
          <w:highlight w:val="yellow"/>
        </w:rPr>
        <w:t>healing</w:t>
      </w:r>
      <w:r w:rsidR="008F34C9" w:rsidRPr="008F34C9">
        <w:t xml:space="preserve"> power of positive emotions. </w:t>
      </w:r>
      <w:r w:rsidR="008F34C9" w:rsidRPr="008F34C9">
        <w:rPr>
          <w:u w:val="single"/>
        </w:rPr>
        <w:t xml:space="preserve">In my 25 years as a cardiologist performing clinical trials and treating patients, I’ve seen firsthand how we can </w:t>
      </w:r>
      <w:r w:rsidR="008F34C9" w:rsidRPr="008F34C9">
        <w:rPr>
          <w:color w:val="FF0000"/>
          <w:highlight w:val="yellow"/>
          <w:u w:val="single"/>
        </w:rPr>
        <w:t>harness optimism</w:t>
      </w:r>
      <w:r w:rsidR="008F34C9" w:rsidRPr="008F34C9">
        <w:rPr>
          <w:u w:val="single"/>
        </w:rPr>
        <w:t>, confidence, laughter, social connections, and relaxation to help our hearts get and stay healthy.</w:t>
      </w:r>
    </w:p>
    <w:p w14:paraId="25FF11AD" w14:textId="77777777" w:rsidR="00D64D12" w:rsidRDefault="00D64D12" w:rsidP="00D64D12"/>
    <w:p w14:paraId="67622C1C" w14:textId="77777777" w:rsidR="008F34C9" w:rsidRPr="008F34C9" w:rsidRDefault="00D64D12" w:rsidP="008F34C9">
      <w:proofErr w:type="gramStart"/>
      <w:r w:rsidRPr="005155D0">
        <w:t xml:space="preserve">5  </w:t>
      </w:r>
      <w:r w:rsidR="008F34C9" w:rsidRPr="008F34C9">
        <w:rPr>
          <w:b/>
          <w:bCs/>
        </w:rPr>
        <w:t>Laugh</w:t>
      </w:r>
      <w:proofErr w:type="gramEnd"/>
      <w:r w:rsidR="008F34C9" w:rsidRPr="008F34C9">
        <w:rPr>
          <w:b/>
          <w:bCs/>
        </w:rPr>
        <w:t xml:space="preserve"> Hysterically</w:t>
      </w:r>
    </w:p>
    <w:p w14:paraId="4555E659" w14:textId="0D3A4CB9" w:rsidR="00D64D12" w:rsidRPr="005155D0" w:rsidRDefault="008F34C9" w:rsidP="008F34C9">
      <w:r w:rsidRPr="008F34C9">
        <w:t xml:space="preserve">   Deep belly laughter triggers the </w:t>
      </w:r>
      <w:r w:rsidRPr="008F34C9">
        <w:rPr>
          <w:color w:val="FF0000"/>
          <w:highlight w:val="yellow"/>
        </w:rPr>
        <w:t>release</w:t>
      </w:r>
      <w:r w:rsidRPr="008F34C9">
        <w:t xml:space="preserve"> of endorphins, which activate receptors in our blood vessels’ linings that signal the production of nitric oxide. This powerful chemical causes blood vessel dilation, increases blood flow, reduces vascular inflammation and </w:t>
      </w:r>
      <w:r w:rsidRPr="00292527">
        <w:rPr>
          <w:color w:val="FF0000"/>
          <w:highlight w:val="yellow"/>
          <w:u w:val="single"/>
        </w:rPr>
        <w:t>buildup</w:t>
      </w:r>
      <w:r w:rsidRPr="008F34C9">
        <w:t xml:space="preserve"> of cholesterol plaque, and decreases platelet stickiness, which lowers the risk of blood clots.</w:t>
      </w:r>
    </w:p>
    <w:p w14:paraId="0B72CFA2" w14:textId="77777777" w:rsidR="00D64D12" w:rsidRDefault="00D64D12" w:rsidP="00D64D12"/>
    <w:p w14:paraId="4E943186" w14:textId="2622E41D" w:rsidR="00D64D12" w:rsidRDefault="00D64D12" w:rsidP="00D64D12">
      <w:proofErr w:type="gramStart"/>
      <w:r w:rsidRPr="005155D0">
        <w:t xml:space="preserve">6 </w:t>
      </w:r>
      <w:r>
        <w:t xml:space="preserve"> </w:t>
      </w:r>
      <w:r w:rsidR="00163B57" w:rsidRPr="00163B57">
        <w:t>In</w:t>
      </w:r>
      <w:proofErr w:type="gramEnd"/>
      <w:r w:rsidR="00163B57" w:rsidRPr="00163B57">
        <w:t xml:space="preserve"> an early study, my team saw that people with heart disease were 40 percent less likely to use humor in an uncomfortable situation, such as having a waiter spill a drink on them, than people with healthy hearts. </w:t>
      </w:r>
      <w:r w:rsidR="00163B57" w:rsidRPr="00163B57">
        <w:rPr>
          <w:u w:val="single"/>
        </w:rPr>
        <w:t xml:space="preserve">In another study, when we asked people to watch a clip from </w:t>
      </w:r>
      <w:r w:rsidR="00163B57" w:rsidRPr="008D2FD4">
        <w:rPr>
          <w:i/>
          <w:iCs/>
          <w:u w:val="single"/>
        </w:rPr>
        <w:t>Saving Private Ryan</w:t>
      </w:r>
      <w:r w:rsidR="00163B57" w:rsidRPr="00163B57">
        <w:rPr>
          <w:u w:val="single"/>
        </w:rPr>
        <w:t xml:space="preserve"> or </w:t>
      </w:r>
      <w:r w:rsidR="00163B57" w:rsidRPr="008D2FD4">
        <w:rPr>
          <w:i/>
          <w:iCs/>
          <w:u w:val="single"/>
        </w:rPr>
        <w:t>There’s Something About Mary</w:t>
      </w:r>
      <w:r w:rsidR="00163B57" w:rsidRPr="00163B57">
        <w:rPr>
          <w:u w:val="single"/>
        </w:rPr>
        <w:t xml:space="preserve">, we </w:t>
      </w:r>
      <w:r w:rsidR="00163B57" w:rsidRPr="00163B57">
        <w:rPr>
          <w:u w:val="single"/>
        </w:rPr>
        <w:lastRenderedPageBreak/>
        <w:t xml:space="preserve">found that participants’ blood vessels were narrowing by up to 50 percent during the </w:t>
      </w:r>
      <w:r w:rsidR="00163B57" w:rsidRPr="00292527">
        <w:rPr>
          <w:color w:val="FF0000"/>
          <w:highlight w:val="yellow"/>
          <w:u w:val="single"/>
        </w:rPr>
        <w:t>stress-inducing</w:t>
      </w:r>
      <w:r w:rsidR="00163B57" w:rsidRPr="00163B57">
        <w:rPr>
          <w:u w:val="single"/>
        </w:rPr>
        <w:t xml:space="preserve"> clip, while vessel dilation in people who watched a funny clip increased 22 percent</w:t>
      </w:r>
      <w:r w:rsidR="00163B57" w:rsidRPr="00163B57">
        <w:t>. After just 15 minutes of laughing, volunteers got the same vascular benefit as they would from spending 15 to 30 minutes at the gym or taking a daily statin.</w:t>
      </w:r>
    </w:p>
    <w:p w14:paraId="263CB9F2" w14:textId="77777777" w:rsidR="00D64D12" w:rsidRDefault="00D64D12" w:rsidP="00D64D12"/>
    <w:p w14:paraId="6A03B0BC" w14:textId="77777777" w:rsidR="00086D6D" w:rsidRPr="00086D6D" w:rsidRDefault="00D64D12" w:rsidP="00086D6D">
      <w:r w:rsidRPr="005155D0">
        <w:t xml:space="preserve">7   </w:t>
      </w:r>
      <w:r w:rsidR="00086D6D" w:rsidRPr="00086D6D">
        <w:rPr>
          <w:b/>
          <w:bCs/>
        </w:rPr>
        <w:t>Listen to the Music</w:t>
      </w:r>
    </w:p>
    <w:p w14:paraId="02B651B5" w14:textId="2AA001E7" w:rsidR="00D64D12" w:rsidRDefault="00086D6D" w:rsidP="00086D6D">
      <w:r w:rsidRPr="00086D6D">
        <w:t xml:space="preserve">    Medical science is now proving what people have known for hundreds of years: that music is deeply healing. In one study, researchers found that listening to music 25 minutes daily for four weeks resulted in a 12 mm Hg reduction in systolic blood pressure (the top number) and a 5 mm Hg decrease in diastolic blood pressure (the bottom number). Results like these are </w:t>
      </w:r>
      <w:r w:rsidRPr="00086D6D">
        <w:rPr>
          <w:color w:val="FF0000"/>
          <w:highlight w:val="yellow"/>
        </w:rPr>
        <w:t>equivalent</w:t>
      </w:r>
      <w:r w:rsidRPr="00086D6D">
        <w:t xml:space="preserve"> to the benefit of taking a strong blood pressure medication. The calming effect of music is so powerful that listening to relaxing music before cardiac surgery was more effective at reducing stress than a sedative medication.</w:t>
      </w:r>
    </w:p>
    <w:p w14:paraId="27694999" w14:textId="77777777" w:rsidR="00D64D12" w:rsidRDefault="00D64D12" w:rsidP="00D64D12"/>
    <w:p w14:paraId="0D3938F2" w14:textId="55BA4ED5" w:rsidR="00D64D12" w:rsidRPr="005155D0" w:rsidRDefault="00D64D12" w:rsidP="00D64D12">
      <w:r w:rsidRPr="005155D0">
        <w:t xml:space="preserve">8    </w:t>
      </w:r>
      <w:r w:rsidR="00086D6D" w:rsidRPr="00086D6D">
        <w:t xml:space="preserve">And a group who listened to music after surgery fared better than patients who received the sedative. One theory is that music </w:t>
      </w:r>
      <w:r w:rsidR="00086D6D" w:rsidRPr="00086D6D">
        <w:rPr>
          <w:color w:val="FF0000"/>
          <w:highlight w:val="yellow"/>
        </w:rPr>
        <w:t>acts</w:t>
      </w:r>
      <w:r w:rsidR="00086D6D" w:rsidRPr="00086D6D">
        <w:t xml:space="preserve"> directly </w:t>
      </w:r>
      <w:r w:rsidR="00086D6D" w:rsidRPr="00086D6D">
        <w:rPr>
          <w:color w:val="FF0000"/>
          <w:highlight w:val="yellow"/>
        </w:rPr>
        <w:t>on</w:t>
      </w:r>
      <w:r w:rsidR="00086D6D" w:rsidRPr="00086D6D">
        <w:t xml:space="preserve"> the body’s autonomic nervous system, which is responsible for heart rate and blood pressure.</w:t>
      </w:r>
    </w:p>
    <w:p w14:paraId="674A5588" w14:textId="77777777" w:rsidR="00D64D12" w:rsidRPr="005155D0" w:rsidRDefault="00D64D12" w:rsidP="00D64D12"/>
    <w:p w14:paraId="2AD14FE6" w14:textId="77777777" w:rsidR="00086D6D" w:rsidRPr="00086D6D" w:rsidRDefault="00D64D12" w:rsidP="00086D6D">
      <w:r w:rsidRPr="005155D0">
        <w:t xml:space="preserve">9   </w:t>
      </w:r>
      <w:r w:rsidR="00086D6D" w:rsidRPr="00C94CC9">
        <w:rPr>
          <w:b/>
          <w:bCs/>
        </w:rPr>
        <w:t>Cuddle Up</w:t>
      </w:r>
    </w:p>
    <w:p w14:paraId="44B94D61" w14:textId="13DA6093" w:rsidR="00086D6D" w:rsidRDefault="00086D6D" w:rsidP="00086D6D">
      <w:pPr>
        <w:ind w:firstLine="420"/>
      </w:pPr>
      <w:r w:rsidRPr="00086D6D">
        <w:t xml:space="preserve">During childhood visits to the doctor, I remember feeling that everything would be fine when my pediatrician would place his hand on my upper shoulder as he listened to my lungs. Early in my training, I did the same thing to my patients. </w:t>
      </w:r>
      <w:r w:rsidRPr="00086D6D">
        <w:rPr>
          <w:u w:val="single"/>
        </w:rPr>
        <w:t>Several studies support the idea that interpersonal touch has important heart-health benefits. In one study, women who received frequent hugs from their partner showed reduced heart rates and blood pressure as well as higher levels of the powerful neurotransmitter oxytocin, which leads to blood vessel dilation.</w:t>
      </w:r>
      <w:r w:rsidRPr="00086D6D">
        <w:rPr>
          <w:rFonts w:hint="eastAsia"/>
        </w:rPr>
        <w:t xml:space="preserve"> </w:t>
      </w:r>
    </w:p>
    <w:p w14:paraId="4DD93424" w14:textId="6BBF7428" w:rsidR="00D64D12" w:rsidRDefault="00D64D12" w:rsidP="00086D6D">
      <w:pPr>
        <w:ind w:firstLine="420"/>
        <w:jc w:val="right"/>
      </w:pPr>
      <w:r>
        <w:rPr>
          <w:rFonts w:hint="eastAsia"/>
        </w:rPr>
        <w:t>(</w:t>
      </w:r>
      <w:r>
        <w:t>6</w:t>
      </w:r>
      <w:r w:rsidR="00086D6D">
        <w:t>37</w:t>
      </w:r>
      <w:r>
        <w:t xml:space="preserve"> words)</w:t>
      </w:r>
    </w:p>
    <w:p w14:paraId="4EA281C9" w14:textId="4221FCD9" w:rsidR="00D64D12" w:rsidRPr="00852897" w:rsidRDefault="00EB6641" w:rsidP="00821BFC">
      <w:pPr>
        <w:rPr>
          <w:b/>
          <w:bCs/>
        </w:rPr>
      </w:pPr>
      <w:r w:rsidRPr="00852897">
        <w:rPr>
          <w:rFonts w:hint="eastAsia"/>
          <w:b/>
          <w:bCs/>
        </w:rPr>
        <w:t>预习任务-词汇学习</w:t>
      </w:r>
    </w:p>
    <w:p w14:paraId="2CEDD6AB" w14:textId="7E0485DB" w:rsidR="00EB6641" w:rsidRDefault="00EB6641" w:rsidP="00821BFC">
      <w:r w:rsidRPr="00EB6641">
        <w:t>Word Building Skill — Analogy (类比法)</w:t>
      </w:r>
    </w:p>
    <w:p w14:paraId="6DBBA48B" w14:textId="77777777" w:rsidR="00EB6641" w:rsidRDefault="00EB6641" w:rsidP="00821BFC">
      <w:r w:rsidRPr="00EB6641">
        <w:t xml:space="preserve">Analogy is a word formation process by which words or phrases are created according to the existing patterns in the language. In other words, a new word or a new phrase is coined by an analogy between a newly created one and an existing one. </w:t>
      </w:r>
    </w:p>
    <w:p w14:paraId="0E901401" w14:textId="24C67D24" w:rsidR="00EB6641" w:rsidRDefault="00EB6641" w:rsidP="00821BFC">
      <w:r w:rsidRPr="00EB6641">
        <w:t>For example, “talkathon” (马拉松式的冗长演说), a new word in modern English, is derived from “marathon”.</w:t>
      </w:r>
    </w:p>
    <w:p w14:paraId="10374A18" w14:textId="77777777" w:rsidR="00EB6641" w:rsidRDefault="00EB6641" w:rsidP="00821BFC"/>
    <w:p w14:paraId="58CBFD6F" w14:textId="342224FB" w:rsidR="00EB6641" w:rsidRPr="00EB6641" w:rsidRDefault="00EB6641" w:rsidP="00821BFC">
      <w:pPr>
        <w:rPr>
          <w:i/>
          <w:iCs/>
          <w:color w:val="FF0000"/>
        </w:rPr>
      </w:pPr>
      <w:r w:rsidRPr="00EB6641">
        <w:rPr>
          <w:i/>
          <w:iCs/>
          <w:color w:val="FF0000"/>
          <w:highlight w:val="lightGray"/>
        </w:rPr>
        <w:t>(</w:t>
      </w:r>
      <w:r w:rsidRPr="00EB6641">
        <w:rPr>
          <w:rFonts w:hint="eastAsia"/>
          <w:i/>
          <w:iCs/>
          <w:color w:val="FF0000"/>
          <w:highlight w:val="lightGray"/>
        </w:rPr>
        <w:t>Coursebook-</w:t>
      </w:r>
      <w:r w:rsidRPr="00EB6641">
        <w:rPr>
          <w:i/>
          <w:iCs/>
          <w:color w:val="FF0000"/>
          <w:highlight w:val="lightGray"/>
        </w:rPr>
        <w:t>p.68) A. There are some analogical words with their origins in the following table. Translate them into Chinese. The first one has been done as an example. Consult the dictionary where necessary.</w:t>
      </w:r>
    </w:p>
    <w:tbl>
      <w:tblPr>
        <w:tblStyle w:val="a7"/>
        <w:tblW w:w="0" w:type="auto"/>
        <w:tblInd w:w="562" w:type="dxa"/>
        <w:tblLook w:val="04A0" w:firstRow="1" w:lastRow="0" w:firstColumn="1" w:lastColumn="0" w:noHBand="0" w:noVBand="1"/>
      </w:tblPr>
      <w:tblGrid>
        <w:gridCol w:w="2798"/>
        <w:gridCol w:w="3014"/>
        <w:gridCol w:w="3119"/>
      </w:tblGrid>
      <w:tr w:rsidR="00EB6641" w14:paraId="3B7F2C7F" w14:textId="77777777" w:rsidTr="00EB6641">
        <w:tc>
          <w:tcPr>
            <w:tcW w:w="2798" w:type="dxa"/>
          </w:tcPr>
          <w:p w14:paraId="2654F17A" w14:textId="0624066C" w:rsidR="00EB6641" w:rsidRDefault="00EB6641" w:rsidP="00821BFC">
            <w:r>
              <w:rPr>
                <w:rFonts w:hint="eastAsia"/>
              </w:rPr>
              <w:t>Origin</w:t>
            </w:r>
          </w:p>
        </w:tc>
        <w:tc>
          <w:tcPr>
            <w:tcW w:w="3014" w:type="dxa"/>
          </w:tcPr>
          <w:p w14:paraId="23C0ACEA" w14:textId="4CCA6422" w:rsidR="00EB6641" w:rsidRDefault="00EB6641" w:rsidP="00821BFC">
            <w:r>
              <w:t>Analogical word</w:t>
            </w:r>
          </w:p>
        </w:tc>
        <w:tc>
          <w:tcPr>
            <w:tcW w:w="3119" w:type="dxa"/>
          </w:tcPr>
          <w:p w14:paraId="31B658F3" w14:textId="76AD3313" w:rsidR="00EB6641" w:rsidRDefault="00EB6641" w:rsidP="00821BFC">
            <w:r>
              <w:rPr>
                <w:rFonts w:hint="eastAsia"/>
              </w:rPr>
              <w:t>C</w:t>
            </w:r>
            <w:r>
              <w:t>hinese meaning</w:t>
            </w:r>
          </w:p>
        </w:tc>
      </w:tr>
      <w:tr w:rsidR="00EB6641" w14:paraId="2A01D7D0" w14:textId="77777777" w:rsidTr="00EB6641">
        <w:tc>
          <w:tcPr>
            <w:tcW w:w="2798" w:type="dxa"/>
            <w:vMerge w:val="restart"/>
          </w:tcPr>
          <w:p w14:paraId="18DAC78A" w14:textId="0E19BF47" w:rsidR="00EB6641" w:rsidRDefault="00EB6641" w:rsidP="00821BFC">
            <w:r>
              <w:t>white-collar/ blue-collar</w:t>
            </w:r>
          </w:p>
        </w:tc>
        <w:tc>
          <w:tcPr>
            <w:tcW w:w="3014" w:type="dxa"/>
          </w:tcPr>
          <w:p w14:paraId="1C25A831" w14:textId="100DD68C" w:rsidR="00EB6641" w:rsidRDefault="00EB6641" w:rsidP="00EB6641">
            <w:pPr>
              <w:pStyle w:val="a8"/>
              <w:numPr>
                <w:ilvl w:val="0"/>
                <w:numId w:val="12"/>
              </w:numPr>
              <w:ind w:firstLineChars="0"/>
            </w:pPr>
            <w:r>
              <w:t>gold-collar</w:t>
            </w:r>
          </w:p>
        </w:tc>
        <w:tc>
          <w:tcPr>
            <w:tcW w:w="3119" w:type="dxa"/>
          </w:tcPr>
          <w:p w14:paraId="6BB215F9" w14:textId="77777777" w:rsidR="00EB6641" w:rsidRDefault="00EB6641" w:rsidP="00821BFC"/>
        </w:tc>
      </w:tr>
      <w:tr w:rsidR="00EB6641" w14:paraId="2D9BFAC6" w14:textId="77777777" w:rsidTr="00EB6641">
        <w:tc>
          <w:tcPr>
            <w:tcW w:w="2798" w:type="dxa"/>
            <w:vMerge/>
          </w:tcPr>
          <w:p w14:paraId="23C0FED6" w14:textId="77777777" w:rsidR="00EB6641" w:rsidRDefault="00EB6641" w:rsidP="00821BFC"/>
        </w:tc>
        <w:tc>
          <w:tcPr>
            <w:tcW w:w="3014" w:type="dxa"/>
          </w:tcPr>
          <w:p w14:paraId="3DFD1B07" w14:textId="74B3F201" w:rsidR="00EB6641" w:rsidRDefault="00EB6641" w:rsidP="00EB6641">
            <w:pPr>
              <w:pStyle w:val="a8"/>
              <w:numPr>
                <w:ilvl w:val="0"/>
                <w:numId w:val="12"/>
              </w:numPr>
              <w:ind w:firstLineChars="0"/>
            </w:pPr>
            <w:r>
              <w:t>gray-collar</w:t>
            </w:r>
          </w:p>
        </w:tc>
        <w:tc>
          <w:tcPr>
            <w:tcW w:w="3119" w:type="dxa"/>
          </w:tcPr>
          <w:p w14:paraId="3202B9BB" w14:textId="77777777" w:rsidR="00EB6641" w:rsidRDefault="00EB6641" w:rsidP="00821BFC"/>
        </w:tc>
      </w:tr>
      <w:tr w:rsidR="00EB6641" w14:paraId="38D9014E" w14:textId="77777777" w:rsidTr="00EB6641">
        <w:tc>
          <w:tcPr>
            <w:tcW w:w="2798" w:type="dxa"/>
            <w:vMerge/>
          </w:tcPr>
          <w:p w14:paraId="53F04E7A" w14:textId="77777777" w:rsidR="00EB6641" w:rsidRDefault="00EB6641" w:rsidP="00821BFC"/>
        </w:tc>
        <w:tc>
          <w:tcPr>
            <w:tcW w:w="3014" w:type="dxa"/>
          </w:tcPr>
          <w:p w14:paraId="44FF8246" w14:textId="679249AF" w:rsidR="00EB6641" w:rsidRDefault="00EB6641" w:rsidP="00EB6641">
            <w:pPr>
              <w:pStyle w:val="a8"/>
              <w:numPr>
                <w:ilvl w:val="0"/>
                <w:numId w:val="12"/>
              </w:numPr>
              <w:ind w:firstLineChars="0"/>
            </w:pPr>
            <w:r>
              <w:t>pink-collar</w:t>
            </w:r>
          </w:p>
        </w:tc>
        <w:tc>
          <w:tcPr>
            <w:tcW w:w="3119" w:type="dxa"/>
          </w:tcPr>
          <w:p w14:paraId="19359D1C" w14:textId="77777777" w:rsidR="00EB6641" w:rsidRDefault="00EB6641" w:rsidP="00821BFC"/>
        </w:tc>
      </w:tr>
      <w:tr w:rsidR="00EB6641" w14:paraId="7BAB28D7" w14:textId="77777777" w:rsidTr="00EB6641">
        <w:tc>
          <w:tcPr>
            <w:tcW w:w="2798" w:type="dxa"/>
            <w:vMerge w:val="restart"/>
          </w:tcPr>
          <w:p w14:paraId="7813E7C5" w14:textId="1B3FB0E0" w:rsidR="00EB6641" w:rsidRDefault="00EB6641" w:rsidP="00821BFC">
            <w:r>
              <w:rPr>
                <w:rFonts w:hint="eastAsia"/>
              </w:rPr>
              <w:t>l</w:t>
            </w:r>
            <w:r>
              <w:t>andscape</w:t>
            </w:r>
          </w:p>
        </w:tc>
        <w:tc>
          <w:tcPr>
            <w:tcW w:w="3014" w:type="dxa"/>
          </w:tcPr>
          <w:p w14:paraId="2EAF79FC" w14:textId="55D0503F" w:rsidR="00EB6641" w:rsidRDefault="00EB6641" w:rsidP="00EB6641">
            <w:pPr>
              <w:pStyle w:val="a8"/>
              <w:numPr>
                <w:ilvl w:val="0"/>
                <w:numId w:val="12"/>
              </w:numPr>
              <w:ind w:firstLineChars="0"/>
            </w:pPr>
            <w:r>
              <w:rPr>
                <w:rFonts w:hint="eastAsia"/>
              </w:rPr>
              <w:t>s</w:t>
            </w:r>
            <w:r>
              <w:t>eascape</w:t>
            </w:r>
          </w:p>
        </w:tc>
        <w:tc>
          <w:tcPr>
            <w:tcW w:w="3119" w:type="dxa"/>
          </w:tcPr>
          <w:p w14:paraId="1CE7977C" w14:textId="77777777" w:rsidR="00EB6641" w:rsidRDefault="00EB6641" w:rsidP="00821BFC"/>
        </w:tc>
      </w:tr>
      <w:tr w:rsidR="00EB6641" w14:paraId="7AFC3E21" w14:textId="77777777" w:rsidTr="00EB6641">
        <w:tc>
          <w:tcPr>
            <w:tcW w:w="2798" w:type="dxa"/>
            <w:vMerge/>
          </w:tcPr>
          <w:p w14:paraId="704AB42B" w14:textId="77777777" w:rsidR="00EB6641" w:rsidRDefault="00EB6641" w:rsidP="00821BFC"/>
        </w:tc>
        <w:tc>
          <w:tcPr>
            <w:tcW w:w="3014" w:type="dxa"/>
          </w:tcPr>
          <w:p w14:paraId="7CEEBD65" w14:textId="46932DCC" w:rsidR="00EB6641" w:rsidRDefault="00EB6641" w:rsidP="00EB6641">
            <w:pPr>
              <w:pStyle w:val="a8"/>
              <w:numPr>
                <w:ilvl w:val="0"/>
                <w:numId w:val="12"/>
              </w:numPr>
              <w:ind w:firstLineChars="0"/>
            </w:pPr>
            <w:r>
              <w:rPr>
                <w:rFonts w:hint="eastAsia"/>
              </w:rPr>
              <w:t>m</w:t>
            </w:r>
            <w:r>
              <w:t>oonscape</w:t>
            </w:r>
          </w:p>
        </w:tc>
        <w:tc>
          <w:tcPr>
            <w:tcW w:w="3119" w:type="dxa"/>
          </w:tcPr>
          <w:p w14:paraId="6DE4BB8F" w14:textId="77777777" w:rsidR="00EB6641" w:rsidRDefault="00EB6641" w:rsidP="00821BFC"/>
        </w:tc>
      </w:tr>
      <w:tr w:rsidR="00EB6641" w14:paraId="2BAD7BDE" w14:textId="77777777" w:rsidTr="00EB6641">
        <w:tc>
          <w:tcPr>
            <w:tcW w:w="2798" w:type="dxa"/>
          </w:tcPr>
          <w:p w14:paraId="39E86875" w14:textId="6397D7AD" w:rsidR="00EB6641" w:rsidRDefault="00EB6641" w:rsidP="00821BFC">
            <w:r>
              <w:t>Baby-sit</w:t>
            </w:r>
          </w:p>
        </w:tc>
        <w:tc>
          <w:tcPr>
            <w:tcW w:w="3014" w:type="dxa"/>
          </w:tcPr>
          <w:p w14:paraId="23FC1CB5" w14:textId="7D13DA8C" w:rsidR="00EB6641" w:rsidRDefault="00EB6641" w:rsidP="00EB6641">
            <w:pPr>
              <w:pStyle w:val="a8"/>
              <w:numPr>
                <w:ilvl w:val="0"/>
                <w:numId w:val="12"/>
              </w:numPr>
              <w:ind w:firstLineChars="0"/>
            </w:pPr>
            <w:r>
              <w:rPr>
                <w:rFonts w:hint="eastAsia"/>
              </w:rPr>
              <w:t>h</w:t>
            </w:r>
            <w:r>
              <w:t>ouse-sit</w:t>
            </w:r>
          </w:p>
        </w:tc>
        <w:tc>
          <w:tcPr>
            <w:tcW w:w="3119" w:type="dxa"/>
          </w:tcPr>
          <w:p w14:paraId="19E61B2E" w14:textId="77777777" w:rsidR="00EB6641" w:rsidRDefault="00EB6641" w:rsidP="00821BFC"/>
        </w:tc>
      </w:tr>
      <w:tr w:rsidR="00EB6641" w14:paraId="30D20EBB" w14:textId="77777777" w:rsidTr="00EB6641">
        <w:tc>
          <w:tcPr>
            <w:tcW w:w="2798" w:type="dxa"/>
          </w:tcPr>
          <w:p w14:paraId="3975CA6B" w14:textId="3634996A" w:rsidR="00EB6641" w:rsidRDefault="00EB6641" w:rsidP="00821BFC">
            <w:r>
              <w:t>high-rise</w:t>
            </w:r>
          </w:p>
        </w:tc>
        <w:tc>
          <w:tcPr>
            <w:tcW w:w="3014" w:type="dxa"/>
          </w:tcPr>
          <w:p w14:paraId="76E32B62" w14:textId="783A42EB" w:rsidR="00EB6641" w:rsidRDefault="00EB6641" w:rsidP="00EB6641">
            <w:pPr>
              <w:pStyle w:val="a8"/>
              <w:numPr>
                <w:ilvl w:val="0"/>
                <w:numId w:val="12"/>
              </w:numPr>
              <w:ind w:firstLineChars="0"/>
            </w:pPr>
            <w:r>
              <w:rPr>
                <w:rFonts w:hint="eastAsia"/>
              </w:rPr>
              <w:t>l</w:t>
            </w:r>
            <w:r>
              <w:t>ow-rise</w:t>
            </w:r>
          </w:p>
        </w:tc>
        <w:tc>
          <w:tcPr>
            <w:tcW w:w="3119" w:type="dxa"/>
          </w:tcPr>
          <w:p w14:paraId="04043781" w14:textId="77777777" w:rsidR="00EB6641" w:rsidRDefault="00EB6641" w:rsidP="00821BFC"/>
        </w:tc>
      </w:tr>
      <w:tr w:rsidR="00EB6641" w14:paraId="2900E9D0" w14:textId="77777777" w:rsidTr="00EB6641">
        <w:tc>
          <w:tcPr>
            <w:tcW w:w="2798" w:type="dxa"/>
          </w:tcPr>
          <w:p w14:paraId="058BDEA0" w14:textId="15100CC0" w:rsidR="00EB6641" w:rsidRDefault="00EB6641" w:rsidP="00821BFC">
            <w:r>
              <w:t>overproduce</w:t>
            </w:r>
          </w:p>
        </w:tc>
        <w:tc>
          <w:tcPr>
            <w:tcW w:w="3014" w:type="dxa"/>
          </w:tcPr>
          <w:p w14:paraId="61E84690" w14:textId="2D47A6B9" w:rsidR="00EB6641" w:rsidRDefault="00EB6641" w:rsidP="00EB6641">
            <w:pPr>
              <w:pStyle w:val="a8"/>
              <w:numPr>
                <w:ilvl w:val="0"/>
                <w:numId w:val="12"/>
              </w:numPr>
              <w:ind w:firstLineChars="0"/>
            </w:pPr>
            <w:r>
              <w:rPr>
                <w:rFonts w:hint="eastAsia"/>
              </w:rPr>
              <w:t>u</w:t>
            </w:r>
            <w:r>
              <w:t>nderproduce</w:t>
            </w:r>
          </w:p>
        </w:tc>
        <w:tc>
          <w:tcPr>
            <w:tcW w:w="3119" w:type="dxa"/>
          </w:tcPr>
          <w:p w14:paraId="26E7E31F" w14:textId="77777777" w:rsidR="00EB6641" w:rsidRDefault="00EB6641" w:rsidP="00821BFC"/>
        </w:tc>
      </w:tr>
      <w:tr w:rsidR="00EB6641" w14:paraId="7E57B768" w14:textId="77777777" w:rsidTr="00EB6641">
        <w:tc>
          <w:tcPr>
            <w:tcW w:w="2798" w:type="dxa"/>
          </w:tcPr>
          <w:p w14:paraId="2316AA54" w14:textId="083CE9E6" w:rsidR="00EB6641" w:rsidRDefault="00EB6641" w:rsidP="00821BFC">
            <w:r>
              <w:rPr>
                <w:rFonts w:hint="eastAsia"/>
              </w:rPr>
              <w:t>b</w:t>
            </w:r>
            <w:r>
              <w:t>roadcast</w:t>
            </w:r>
          </w:p>
        </w:tc>
        <w:tc>
          <w:tcPr>
            <w:tcW w:w="3014" w:type="dxa"/>
          </w:tcPr>
          <w:p w14:paraId="37912338" w14:textId="4D54267D" w:rsidR="00EB6641" w:rsidRDefault="00EB6641" w:rsidP="00EB6641">
            <w:pPr>
              <w:pStyle w:val="a8"/>
              <w:numPr>
                <w:ilvl w:val="0"/>
                <w:numId w:val="12"/>
              </w:numPr>
              <w:ind w:firstLineChars="0"/>
            </w:pPr>
            <w:r>
              <w:rPr>
                <w:rFonts w:hint="eastAsia"/>
              </w:rPr>
              <w:t>n</w:t>
            </w:r>
            <w:r>
              <w:t>arrowcast</w:t>
            </w:r>
          </w:p>
        </w:tc>
        <w:tc>
          <w:tcPr>
            <w:tcW w:w="3119" w:type="dxa"/>
          </w:tcPr>
          <w:p w14:paraId="5600F8DA" w14:textId="77777777" w:rsidR="00EB6641" w:rsidRDefault="00EB6641" w:rsidP="00821BFC"/>
        </w:tc>
      </w:tr>
    </w:tbl>
    <w:p w14:paraId="1CF175BF" w14:textId="4B954029" w:rsidR="00EB6641" w:rsidRDefault="00EB6641" w:rsidP="00821BFC"/>
    <w:p w14:paraId="6C2CED23" w14:textId="77777777" w:rsidR="00EB6641" w:rsidRPr="00EB6641" w:rsidRDefault="00EB6641" w:rsidP="00EB6641">
      <w:pPr>
        <w:rPr>
          <w:i/>
          <w:iCs/>
          <w:color w:val="FF0000"/>
        </w:rPr>
      </w:pPr>
      <w:r w:rsidRPr="00EB6641">
        <w:rPr>
          <w:i/>
          <w:iCs/>
          <w:color w:val="FF0000"/>
          <w:highlight w:val="lightGray"/>
        </w:rPr>
        <w:t>(pp.68-69) B. The boldfaced words in the following sentences are analogical words. Translate them into Chinese and figure out their origins. Consult the dictionary where necessary.</w:t>
      </w:r>
    </w:p>
    <w:p w14:paraId="0ED71713" w14:textId="7B5B0884" w:rsidR="00EB6641" w:rsidRPr="00EB6641" w:rsidRDefault="00EB6641" w:rsidP="00EB6641">
      <w:r w:rsidRPr="00EB6641">
        <w:rPr>
          <w:rFonts w:hint="eastAsia"/>
        </w:rPr>
        <w:lastRenderedPageBreak/>
        <w:t> </w:t>
      </w:r>
      <w:r>
        <w:t xml:space="preserve">1) </w:t>
      </w:r>
      <w:r w:rsidRPr="00EB6641">
        <w:t xml:space="preserve">A well-designed customer service manual for a product should be </w:t>
      </w:r>
      <w:r w:rsidRPr="00EB6641">
        <w:rPr>
          <w:b/>
          <w:bCs/>
          <w:u w:val="single"/>
        </w:rPr>
        <w:t>reader-friendly</w:t>
      </w:r>
      <w:r w:rsidRPr="00EB6641">
        <w:t xml:space="preserve"> with lots of open space on the page, useful illustrations, and normal, everyday language.</w:t>
      </w:r>
    </w:p>
    <w:p w14:paraId="37CB34B2" w14:textId="65921C99" w:rsidR="00EB6641" w:rsidRDefault="00EB6641" w:rsidP="00EB6641">
      <w:pPr>
        <w:ind w:firstLineChars="50" w:firstLine="105"/>
      </w:pPr>
      <w:r>
        <w:rPr>
          <w:rFonts w:hint="eastAsia"/>
        </w:rPr>
        <w:t>2</w:t>
      </w:r>
      <w:r>
        <w:t xml:space="preserve">) </w:t>
      </w:r>
      <w:r w:rsidRPr="00EB6641">
        <w:t xml:space="preserve">He said that labor laws also need to be changed so that Japanese men will cut down on their </w:t>
      </w:r>
      <w:r w:rsidRPr="00EB6641">
        <w:rPr>
          <w:b/>
          <w:bCs/>
          <w:u w:val="single"/>
        </w:rPr>
        <w:t>workaholic</w:t>
      </w:r>
      <w:r w:rsidRPr="00EB6641">
        <w:t xml:space="preserve"> hours.</w:t>
      </w:r>
    </w:p>
    <w:p w14:paraId="4E4F357D" w14:textId="61776754" w:rsidR="00EB6641" w:rsidRPr="00EB6641" w:rsidRDefault="00EB6641" w:rsidP="00EB6641">
      <w:pPr>
        <w:ind w:firstLineChars="50" w:firstLine="105"/>
      </w:pPr>
      <w:r>
        <w:t xml:space="preserve">3) </w:t>
      </w:r>
      <w:r w:rsidRPr="00EB6641">
        <w:t xml:space="preserve">Do you think the </w:t>
      </w:r>
      <w:r w:rsidRPr="00EB6641">
        <w:rPr>
          <w:b/>
          <w:bCs/>
          <w:u w:val="single"/>
        </w:rPr>
        <w:t>netizens</w:t>
      </w:r>
      <w:r w:rsidRPr="00EB6641">
        <w:rPr>
          <w:b/>
          <w:bCs/>
        </w:rPr>
        <w:t xml:space="preserve">’ </w:t>
      </w:r>
      <w:r w:rsidRPr="00EB6641">
        <w:t>opinions on the news represent the situation of the realistic society?</w:t>
      </w:r>
    </w:p>
    <w:p w14:paraId="27B43EC7" w14:textId="7BFB9121" w:rsidR="00EB6641" w:rsidRPr="00EB6641" w:rsidRDefault="00EB6641" w:rsidP="00EB6641">
      <w:pPr>
        <w:ind w:firstLineChars="50" w:firstLine="105"/>
      </w:pPr>
      <w:r>
        <w:rPr>
          <w:rFonts w:hint="eastAsia"/>
        </w:rPr>
        <w:t>4</w:t>
      </w:r>
      <w:r>
        <w:t xml:space="preserve">) </w:t>
      </w:r>
      <w:r w:rsidRPr="00EB6641">
        <w:t xml:space="preserve">In this paper, some problems about the </w:t>
      </w:r>
      <w:r w:rsidRPr="00EB6641">
        <w:rPr>
          <w:b/>
          <w:bCs/>
          <w:u w:val="single"/>
        </w:rPr>
        <w:t>underpopulation</w:t>
      </w:r>
      <w:r w:rsidRPr="00EB6641">
        <w:t>, industrial structure, and land use are put forward.</w:t>
      </w:r>
    </w:p>
    <w:p w14:paraId="315FF54C" w14:textId="72D351E2" w:rsidR="00EB6641" w:rsidRDefault="00EB6641" w:rsidP="00EB6641">
      <w:pPr>
        <w:ind w:firstLineChars="50" w:firstLine="105"/>
      </w:pPr>
      <w:r w:rsidRPr="00EB6641">
        <w:t xml:space="preserve">5) </w:t>
      </w:r>
      <w:r w:rsidRPr="003D3D38">
        <w:rPr>
          <w:b/>
          <w:bCs/>
          <w:u w:val="single"/>
        </w:rPr>
        <w:t xml:space="preserve">Animal rights </w:t>
      </w:r>
      <w:r w:rsidRPr="00EB6641">
        <w:t xml:space="preserve">advocates argue that zoos are </w:t>
      </w:r>
      <w:proofErr w:type="gramStart"/>
      <w:r w:rsidRPr="00EB6641">
        <w:t>really animal</w:t>
      </w:r>
      <w:proofErr w:type="gramEnd"/>
      <w:r w:rsidRPr="00EB6641">
        <w:t xml:space="preserve"> prisons and very often cruel.</w:t>
      </w:r>
    </w:p>
    <w:tbl>
      <w:tblPr>
        <w:tblStyle w:val="a7"/>
        <w:tblW w:w="0" w:type="auto"/>
        <w:tblInd w:w="279" w:type="dxa"/>
        <w:tblLook w:val="04A0" w:firstRow="1" w:lastRow="0" w:firstColumn="1" w:lastColumn="0" w:noHBand="0" w:noVBand="1"/>
      </w:tblPr>
      <w:tblGrid>
        <w:gridCol w:w="3081"/>
        <w:gridCol w:w="3361"/>
        <w:gridCol w:w="2772"/>
      </w:tblGrid>
      <w:tr w:rsidR="00902541" w14:paraId="6414382B" w14:textId="77777777" w:rsidTr="00902541">
        <w:tc>
          <w:tcPr>
            <w:tcW w:w="3081" w:type="dxa"/>
          </w:tcPr>
          <w:p w14:paraId="49E6A8C0" w14:textId="1624CB19" w:rsidR="00902541" w:rsidRPr="00902541" w:rsidRDefault="00902541" w:rsidP="00902541">
            <w:pPr>
              <w:jc w:val="center"/>
              <w:rPr>
                <w:b/>
                <w:bCs/>
                <w:color w:val="FF0000"/>
              </w:rPr>
            </w:pPr>
            <w:r w:rsidRPr="00902541">
              <w:rPr>
                <w:b/>
                <w:bCs/>
                <w:color w:val="FF0000"/>
              </w:rPr>
              <w:t>Analogical words</w:t>
            </w:r>
          </w:p>
        </w:tc>
        <w:tc>
          <w:tcPr>
            <w:tcW w:w="3361" w:type="dxa"/>
          </w:tcPr>
          <w:p w14:paraId="30E4AF4F" w14:textId="6D6A975F" w:rsidR="00902541" w:rsidRPr="00902541" w:rsidRDefault="00902541" w:rsidP="00902541">
            <w:pPr>
              <w:jc w:val="center"/>
              <w:rPr>
                <w:b/>
                <w:bCs/>
                <w:color w:val="FF0000"/>
              </w:rPr>
            </w:pPr>
            <w:r w:rsidRPr="00902541">
              <w:rPr>
                <w:rFonts w:hint="eastAsia"/>
                <w:b/>
                <w:bCs/>
                <w:color w:val="FF0000"/>
              </w:rPr>
              <w:t>C</w:t>
            </w:r>
            <w:r w:rsidRPr="00902541">
              <w:rPr>
                <w:b/>
                <w:bCs/>
                <w:color w:val="FF0000"/>
              </w:rPr>
              <w:t>hinese Meaning</w:t>
            </w:r>
          </w:p>
        </w:tc>
        <w:tc>
          <w:tcPr>
            <w:tcW w:w="2772" w:type="dxa"/>
          </w:tcPr>
          <w:p w14:paraId="50263035" w14:textId="42DF935A" w:rsidR="00902541" w:rsidRPr="00902541" w:rsidRDefault="00902541" w:rsidP="00902541">
            <w:pPr>
              <w:jc w:val="center"/>
              <w:rPr>
                <w:b/>
                <w:bCs/>
                <w:color w:val="FF0000"/>
              </w:rPr>
            </w:pPr>
            <w:r w:rsidRPr="00902541">
              <w:rPr>
                <w:rFonts w:hint="eastAsia"/>
                <w:b/>
                <w:bCs/>
                <w:color w:val="FF0000"/>
              </w:rPr>
              <w:t>O</w:t>
            </w:r>
            <w:r w:rsidRPr="00902541">
              <w:rPr>
                <w:b/>
                <w:bCs/>
                <w:color w:val="FF0000"/>
              </w:rPr>
              <w:t>rigin</w:t>
            </w:r>
          </w:p>
        </w:tc>
      </w:tr>
      <w:tr w:rsidR="00902541" w14:paraId="252425A5" w14:textId="77777777" w:rsidTr="00902541">
        <w:tc>
          <w:tcPr>
            <w:tcW w:w="3081" w:type="dxa"/>
          </w:tcPr>
          <w:p w14:paraId="76BBBE6E" w14:textId="20CC3968" w:rsidR="00902541" w:rsidRDefault="00902541" w:rsidP="00902541">
            <w:pPr>
              <w:pStyle w:val="a8"/>
              <w:numPr>
                <w:ilvl w:val="0"/>
                <w:numId w:val="13"/>
              </w:numPr>
              <w:ind w:firstLineChars="0"/>
            </w:pPr>
            <w:r>
              <w:rPr>
                <w:rFonts w:hint="eastAsia"/>
              </w:rPr>
              <w:t>r</w:t>
            </w:r>
            <w:r>
              <w:t>eader-friendly</w:t>
            </w:r>
          </w:p>
        </w:tc>
        <w:tc>
          <w:tcPr>
            <w:tcW w:w="3361" w:type="dxa"/>
          </w:tcPr>
          <w:p w14:paraId="1B8588FC" w14:textId="77777777" w:rsidR="00902541" w:rsidRDefault="00902541" w:rsidP="00EB6641"/>
        </w:tc>
        <w:tc>
          <w:tcPr>
            <w:tcW w:w="2772" w:type="dxa"/>
          </w:tcPr>
          <w:p w14:paraId="6CE4EB4F" w14:textId="77777777" w:rsidR="00902541" w:rsidRDefault="00902541" w:rsidP="00EB6641"/>
        </w:tc>
      </w:tr>
      <w:tr w:rsidR="00902541" w14:paraId="453C1270" w14:textId="77777777" w:rsidTr="00902541">
        <w:tc>
          <w:tcPr>
            <w:tcW w:w="3081" w:type="dxa"/>
          </w:tcPr>
          <w:p w14:paraId="76C4ECCD" w14:textId="06529FAE" w:rsidR="00902541" w:rsidRDefault="00902541" w:rsidP="00902541">
            <w:pPr>
              <w:pStyle w:val="a8"/>
              <w:numPr>
                <w:ilvl w:val="0"/>
                <w:numId w:val="13"/>
              </w:numPr>
              <w:ind w:firstLineChars="0"/>
            </w:pPr>
            <w:r>
              <w:rPr>
                <w:rFonts w:hint="eastAsia"/>
              </w:rPr>
              <w:t>w</w:t>
            </w:r>
            <w:r>
              <w:t>orkaholic</w:t>
            </w:r>
          </w:p>
        </w:tc>
        <w:tc>
          <w:tcPr>
            <w:tcW w:w="3361" w:type="dxa"/>
          </w:tcPr>
          <w:p w14:paraId="7BBD67B6" w14:textId="77777777" w:rsidR="00902541" w:rsidRDefault="00902541" w:rsidP="00EB6641"/>
        </w:tc>
        <w:tc>
          <w:tcPr>
            <w:tcW w:w="2772" w:type="dxa"/>
          </w:tcPr>
          <w:p w14:paraId="2C40990B" w14:textId="77777777" w:rsidR="00902541" w:rsidRDefault="00902541" w:rsidP="00EB6641"/>
        </w:tc>
      </w:tr>
      <w:tr w:rsidR="00902541" w14:paraId="14687F9B" w14:textId="77777777" w:rsidTr="00902541">
        <w:tc>
          <w:tcPr>
            <w:tcW w:w="3081" w:type="dxa"/>
          </w:tcPr>
          <w:p w14:paraId="2C9C2B8E" w14:textId="128A958C" w:rsidR="00902541" w:rsidRDefault="00902541" w:rsidP="00902541">
            <w:pPr>
              <w:pStyle w:val="a8"/>
              <w:numPr>
                <w:ilvl w:val="0"/>
                <w:numId w:val="13"/>
              </w:numPr>
              <w:ind w:firstLineChars="0"/>
            </w:pPr>
            <w:r>
              <w:rPr>
                <w:rFonts w:hint="eastAsia"/>
              </w:rPr>
              <w:t>n</w:t>
            </w:r>
            <w:r>
              <w:t>etizen</w:t>
            </w:r>
          </w:p>
        </w:tc>
        <w:tc>
          <w:tcPr>
            <w:tcW w:w="3361" w:type="dxa"/>
          </w:tcPr>
          <w:p w14:paraId="7E3FAA64" w14:textId="77777777" w:rsidR="00902541" w:rsidRDefault="00902541" w:rsidP="00EB6641"/>
        </w:tc>
        <w:tc>
          <w:tcPr>
            <w:tcW w:w="2772" w:type="dxa"/>
          </w:tcPr>
          <w:p w14:paraId="6B78CD4A" w14:textId="77777777" w:rsidR="00902541" w:rsidRDefault="00902541" w:rsidP="00EB6641"/>
        </w:tc>
      </w:tr>
      <w:tr w:rsidR="00902541" w14:paraId="4A7E05AF" w14:textId="77777777" w:rsidTr="00902541">
        <w:tc>
          <w:tcPr>
            <w:tcW w:w="3081" w:type="dxa"/>
          </w:tcPr>
          <w:p w14:paraId="07F40A32" w14:textId="362A0A0A" w:rsidR="00902541" w:rsidRDefault="00902541" w:rsidP="00902541">
            <w:pPr>
              <w:pStyle w:val="a8"/>
              <w:numPr>
                <w:ilvl w:val="0"/>
                <w:numId w:val="13"/>
              </w:numPr>
              <w:ind w:firstLineChars="0"/>
            </w:pPr>
            <w:r>
              <w:rPr>
                <w:rFonts w:hint="eastAsia"/>
              </w:rPr>
              <w:t>u</w:t>
            </w:r>
            <w:r>
              <w:t>nderpopulation</w:t>
            </w:r>
          </w:p>
        </w:tc>
        <w:tc>
          <w:tcPr>
            <w:tcW w:w="3361" w:type="dxa"/>
          </w:tcPr>
          <w:p w14:paraId="3837CC13" w14:textId="77777777" w:rsidR="00902541" w:rsidRDefault="00902541" w:rsidP="00EB6641"/>
        </w:tc>
        <w:tc>
          <w:tcPr>
            <w:tcW w:w="2772" w:type="dxa"/>
          </w:tcPr>
          <w:p w14:paraId="4F9CB950" w14:textId="77777777" w:rsidR="00902541" w:rsidRDefault="00902541" w:rsidP="00EB6641"/>
        </w:tc>
      </w:tr>
      <w:tr w:rsidR="00902541" w14:paraId="1A4023AA" w14:textId="77777777" w:rsidTr="00902541">
        <w:tc>
          <w:tcPr>
            <w:tcW w:w="3081" w:type="dxa"/>
          </w:tcPr>
          <w:p w14:paraId="5FACD952" w14:textId="58D78D94" w:rsidR="00902541" w:rsidRDefault="00902541" w:rsidP="00902541">
            <w:pPr>
              <w:pStyle w:val="a8"/>
              <w:numPr>
                <w:ilvl w:val="0"/>
                <w:numId w:val="13"/>
              </w:numPr>
              <w:ind w:firstLineChars="0"/>
            </w:pPr>
            <w:r>
              <w:rPr>
                <w:rFonts w:hint="eastAsia"/>
              </w:rPr>
              <w:t>a</w:t>
            </w:r>
            <w:r>
              <w:t>nimal rights</w:t>
            </w:r>
          </w:p>
        </w:tc>
        <w:tc>
          <w:tcPr>
            <w:tcW w:w="3361" w:type="dxa"/>
          </w:tcPr>
          <w:p w14:paraId="051A1B53" w14:textId="77777777" w:rsidR="00902541" w:rsidRDefault="00902541" w:rsidP="00EB6641"/>
        </w:tc>
        <w:tc>
          <w:tcPr>
            <w:tcW w:w="2772" w:type="dxa"/>
          </w:tcPr>
          <w:p w14:paraId="5596EE48" w14:textId="77777777" w:rsidR="00902541" w:rsidRDefault="00902541" w:rsidP="00EB6641"/>
        </w:tc>
      </w:tr>
    </w:tbl>
    <w:p w14:paraId="2FF93F8B" w14:textId="24EAA5D4" w:rsidR="00902541" w:rsidRPr="00EB6641" w:rsidRDefault="00902541" w:rsidP="00EB6641">
      <w:pPr>
        <w:ind w:firstLineChars="50" w:firstLine="105"/>
      </w:pPr>
    </w:p>
    <w:sectPr w:rsidR="00902541" w:rsidRPr="00EB6641" w:rsidSect="00215764">
      <w:headerReference w:type="default" r:id="rId7"/>
      <w:footerReference w:type="default" r:id="rId8"/>
      <w:pgSz w:w="11906" w:h="16838"/>
      <w:pgMar w:top="1134" w:right="907" w:bottom="1134" w:left="907" w:header="624" w:footer="39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44458" w14:textId="77777777" w:rsidR="00E9425A" w:rsidRDefault="00E9425A" w:rsidP="00821BFC">
      <w:r>
        <w:separator/>
      </w:r>
    </w:p>
  </w:endnote>
  <w:endnote w:type="continuationSeparator" w:id="0">
    <w:p w14:paraId="563E9685" w14:textId="77777777" w:rsidR="00E9425A" w:rsidRDefault="00E9425A" w:rsidP="008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badi">
    <w:altName w:val="Abadi"/>
    <w:charset w:val="00"/>
    <w:family w:val="swiss"/>
    <w:pitch w:val="variable"/>
    <w:sig w:usb0="8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000166"/>
      <w:docPartObj>
        <w:docPartGallery w:val="Page Numbers (Bottom of Page)"/>
        <w:docPartUnique/>
      </w:docPartObj>
    </w:sdtPr>
    <w:sdtEndPr/>
    <w:sdtContent>
      <w:p w14:paraId="17B994B6" w14:textId="795B6213" w:rsidR="0019779B" w:rsidRDefault="0019779B">
        <w:pPr>
          <w:pStyle w:val="a5"/>
        </w:pPr>
        <w:r>
          <w:fldChar w:fldCharType="begin"/>
        </w:r>
        <w:r>
          <w:instrText>PAGE   \* MERGEFORMAT</w:instrText>
        </w:r>
        <w:r>
          <w:fldChar w:fldCharType="separate"/>
        </w:r>
        <w:r>
          <w:rPr>
            <w:lang w:val="zh-CN"/>
          </w:rPr>
          <w:t>2</w:t>
        </w:r>
        <w:r>
          <w:fldChar w:fldCharType="end"/>
        </w:r>
      </w:p>
    </w:sdtContent>
  </w:sdt>
  <w:p w14:paraId="61F7F7C7" w14:textId="77777777" w:rsidR="0019779B" w:rsidRDefault="001977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0952C" w14:textId="77777777" w:rsidR="00E9425A" w:rsidRDefault="00E9425A" w:rsidP="00821BFC">
      <w:r>
        <w:separator/>
      </w:r>
    </w:p>
  </w:footnote>
  <w:footnote w:type="continuationSeparator" w:id="0">
    <w:p w14:paraId="0ADAC2DD" w14:textId="77777777" w:rsidR="00E9425A" w:rsidRDefault="00E9425A" w:rsidP="008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0376" w14:textId="31589855" w:rsidR="00D86F49" w:rsidRPr="00D86F49" w:rsidRDefault="00D86F49" w:rsidP="00D86F49">
    <w:pPr>
      <w:pStyle w:val="a3"/>
      <w:jc w:val="right"/>
    </w:pPr>
    <w:r w:rsidRPr="00D86F49">
      <w:rPr>
        <w:rFonts w:hint="eastAsia"/>
        <w:b/>
        <w:bCs/>
      </w:rPr>
      <w:t>N</w:t>
    </w:r>
    <w:r w:rsidRPr="00D86F49">
      <w:rPr>
        <w:b/>
        <w:bCs/>
      </w:rPr>
      <w:t>ew Era Academic English Integrated Course (II)</w:t>
    </w:r>
    <w:r>
      <w:t xml:space="preserve">  </w:t>
    </w:r>
    <w:r w:rsidRPr="00D86F49">
      <w:rPr>
        <w:rFonts w:eastAsiaTheme="minorHAnsi"/>
        <w:color w:val="ED7D31" w:themeColor="accent2"/>
      </w:rPr>
      <w:t>[</w:t>
    </w:r>
    <w:r w:rsidRPr="00D86F49">
      <w:rPr>
        <w:rFonts w:hint="eastAsia"/>
        <w:color w:val="ED7D31" w:themeColor="accent2"/>
      </w:rPr>
      <w:t>外教社</w:t>
    </w:r>
    <w:r w:rsidRPr="00D86F49">
      <w:rPr>
        <w:rFonts w:asciiTheme="minorEastAsia" w:hAnsiTheme="minorEastAsia" w:hint="eastAsia"/>
        <w:color w:val="ED7D31" w:themeColor="accent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42B"/>
    <w:multiLevelType w:val="hybridMultilevel"/>
    <w:tmpl w:val="F9222534"/>
    <w:lvl w:ilvl="0" w:tplc="0630A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B921FD"/>
    <w:multiLevelType w:val="hybridMultilevel"/>
    <w:tmpl w:val="5A82A506"/>
    <w:lvl w:ilvl="0" w:tplc="C3F8B5F0">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0B5300B"/>
    <w:multiLevelType w:val="multilevel"/>
    <w:tmpl w:val="9398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52F0B"/>
    <w:multiLevelType w:val="hybridMultilevel"/>
    <w:tmpl w:val="FB5C8304"/>
    <w:lvl w:ilvl="0" w:tplc="ADB0A9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5A1905"/>
    <w:multiLevelType w:val="hybridMultilevel"/>
    <w:tmpl w:val="3A6460E8"/>
    <w:lvl w:ilvl="0" w:tplc="E8800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C008EE"/>
    <w:multiLevelType w:val="multilevel"/>
    <w:tmpl w:val="8F2E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B5941"/>
    <w:multiLevelType w:val="hybridMultilevel"/>
    <w:tmpl w:val="E2A22362"/>
    <w:lvl w:ilvl="0" w:tplc="F1DC0F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11498A"/>
    <w:multiLevelType w:val="multilevel"/>
    <w:tmpl w:val="EC9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76DFC"/>
    <w:multiLevelType w:val="multilevel"/>
    <w:tmpl w:val="4E00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A0DA6"/>
    <w:multiLevelType w:val="multilevel"/>
    <w:tmpl w:val="9822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21EAC"/>
    <w:multiLevelType w:val="multilevel"/>
    <w:tmpl w:val="BD94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13CCE"/>
    <w:multiLevelType w:val="multilevel"/>
    <w:tmpl w:val="D28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561B9"/>
    <w:multiLevelType w:val="multilevel"/>
    <w:tmpl w:val="A8D0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1"/>
  </w:num>
  <w:num w:numId="4">
    <w:abstractNumId w:val="8"/>
  </w:num>
  <w:num w:numId="5">
    <w:abstractNumId w:val="9"/>
  </w:num>
  <w:num w:numId="6">
    <w:abstractNumId w:val="7"/>
  </w:num>
  <w:num w:numId="7">
    <w:abstractNumId w:val="5"/>
  </w:num>
  <w:num w:numId="8">
    <w:abstractNumId w:val="2"/>
  </w:num>
  <w:num w:numId="9">
    <w:abstractNumId w:val="3"/>
  </w:num>
  <w:num w:numId="10">
    <w:abstractNumId w:val="4"/>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44"/>
    <w:rsid w:val="00013DE9"/>
    <w:rsid w:val="00021AC5"/>
    <w:rsid w:val="00032931"/>
    <w:rsid w:val="00045F90"/>
    <w:rsid w:val="00086D6D"/>
    <w:rsid w:val="000F776E"/>
    <w:rsid w:val="00163B57"/>
    <w:rsid w:val="0019779B"/>
    <w:rsid w:val="00215764"/>
    <w:rsid w:val="00215FB0"/>
    <w:rsid w:val="0022039F"/>
    <w:rsid w:val="00225805"/>
    <w:rsid w:val="00237A0B"/>
    <w:rsid w:val="00282744"/>
    <w:rsid w:val="00292527"/>
    <w:rsid w:val="002D20BB"/>
    <w:rsid w:val="002F7FE1"/>
    <w:rsid w:val="003C3A4D"/>
    <w:rsid w:val="003C6891"/>
    <w:rsid w:val="003D3D38"/>
    <w:rsid w:val="00412CF4"/>
    <w:rsid w:val="00490AF4"/>
    <w:rsid w:val="004978A8"/>
    <w:rsid w:val="004B23C8"/>
    <w:rsid w:val="004D0A2D"/>
    <w:rsid w:val="004E5953"/>
    <w:rsid w:val="00500C78"/>
    <w:rsid w:val="005155D0"/>
    <w:rsid w:val="0055581B"/>
    <w:rsid w:val="005657E3"/>
    <w:rsid w:val="005827B8"/>
    <w:rsid w:val="005F17FE"/>
    <w:rsid w:val="00607B5C"/>
    <w:rsid w:val="006602A9"/>
    <w:rsid w:val="006814EE"/>
    <w:rsid w:val="006B02D6"/>
    <w:rsid w:val="006B1CEC"/>
    <w:rsid w:val="006C0D53"/>
    <w:rsid w:val="0070351C"/>
    <w:rsid w:val="00724458"/>
    <w:rsid w:val="007376BA"/>
    <w:rsid w:val="0078211F"/>
    <w:rsid w:val="007D38E8"/>
    <w:rsid w:val="0080440C"/>
    <w:rsid w:val="00821BFC"/>
    <w:rsid w:val="0083454F"/>
    <w:rsid w:val="00852897"/>
    <w:rsid w:val="00853098"/>
    <w:rsid w:val="00866FE0"/>
    <w:rsid w:val="00880477"/>
    <w:rsid w:val="00885361"/>
    <w:rsid w:val="0088537E"/>
    <w:rsid w:val="008D2FD4"/>
    <w:rsid w:val="008F34C9"/>
    <w:rsid w:val="00902541"/>
    <w:rsid w:val="00936FD0"/>
    <w:rsid w:val="0095075F"/>
    <w:rsid w:val="00964B05"/>
    <w:rsid w:val="009E1739"/>
    <w:rsid w:val="009E2A49"/>
    <w:rsid w:val="00A451B3"/>
    <w:rsid w:val="00A65C7A"/>
    <w:rsid w:val="00A72B19"/>
    <w:rsid w:val="00A86CEB"/>
    <w:rsid w:val="00AB2413"/>
    <w:rsid w:val="00AB56C4"/>
    <w:rsid w:val="00AC30FD"/>
    <w:rsid w:val="00B01F04"/>
    <w:rsid w:val="00B0787D"/>
    <w:rsid w:val="00B4281D"/>
    <w:rsid w:val="00B42C90"/>
    <w:rsid w:val="00B50001"/>
    <w:rsid w:val="00B91253"/>
    <w:rsid w:val="00C07E94"/>
    <w:rsid w:val="00C10D10"/>
    <w:rsid w:val="00C159B6"/>
    <w:rsid w:val="00C1630C"/>
    <w:rsid w:val="00C52287"/>
    <w:rsid w:val="00C6140A"/>
    <w:rsid w:val="00C7747F"/>
    <w:rsid w:val="00C94CC9"/>
    <w:rsid w:val="00CA62DD"/>
    <w:rsid w:val="00D150FC"/>
    <w:rsid w:val="00D3137B"/>
    <w:rsid w:val="00D64D12"/>
    <w:rsid w:val="00D8164F"/>
    <w:rsid w:val="00D86F49"/>
    <w:rsid w:val="00DA4808"/>
    <w:rsid w:val="00DB14A5"/>
    <w:rsid w:val="00DB668D"/>
    <w:rsid w:val="00DD5781"/>
    <w:rsid w:val="00E71421"/>
    <w:rsid w:val="00E83BB4"/>
    <w:rsid w:val="00E91867"/>
    <w:rsid w:val="00E9425A"/>
    <w:rsid w:val="00EA741F"/>
    <w:rsid w:val="00EB6641"/>
    <w:rsid w:val="00EC6C15"/>
    <w:rsid w:val="00F54433"/>
    <w:rsid w:val="00F8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59D0"/>
  <w15:chartTrackingRefBased/>
  <w15:docId w15:val="{30ABF77C-8936-4A31-9E4F-FBFE823C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CEC"/>
    <w:pPr>
      <w:widowControl w:val="0"/>
      <w:jc w:val="both"/>
    </w:pPr>
  </w:style>
  <w:style w:type="paragraph" w:styleId="3">
    <w:name w:val="heading 3"/>
    <w:basedOn w:val="a"/>
    <w:next w:val="a"/>
    <w:link w:val="30"/>
    <w:uiPriority w:val="9"/>
    <w:semiHidden/>
    <w:unhideWhenUsed/>
    <w:qFormat/>
    <w:rsid w:val="00B078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B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1BFC"/>
    <w:rPr>
      <w:sz w:val="18"/>
      <w:szCs w:val="18"/>
    </w:rPr>
  </w:style>
  <w:style w:type="paragraph" w:styleId="a5">
    <w:name w:val="footer"/>
    <w:basedOn w:val="a"/>
    <w:link w:val="a6"/>
    <w:uiPriority w:val="99"/>
    <w:unhideWhenUsed/>
    <w:rsid w:val="00821BFC"/>
    <w:pPr>
      <w:tabs>
        <w:tab w:val="center" w:pos="4153"/>
        <w:tab w:val="right" w:pos="8306"/>
      </w:tabs>
      <w:snapToGrid w:val="0"/>
      <w:jc w:val="left"/>
    </w:pPr>
    <w:rPr>
      <w:sz w:val="18"/>
      <w:szCs w:val="18"/>
    </w:rPr>
  </w:style>
  <w:style w:type="character" w:customStyle="1" w:styleId="a6">
    <w:name w:val="页脚 字符"/>
    <w:basedOn w:val="a0"/>
    <w:link w:val="a5"/>
    <w:uiPriority w:val="99"/>
    <w:rsid w:val="00821BFC"/>
    <w:rPr>
      <w:sz w:val="18"/>
      <w:szCs w:val="18"/>
    </w:rPr>
  </w:style>
  <w:style w:type="table" w:styleId="a7">
    <w:name w:val="Table Grid"/>
    <w:basedOn w:val="a1"/>
    <w:uiPriority w:val="39"/>
    <w:rsid w:val="00AB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137B"/>
    <w:pPr>
      <w:ind w:firstLineChars="200" w:firstLine="420"/>
    </w:pPr>
  </w:style>
  <w:style w:type="paragraph" w:styleId="a9">
    <w:name w:val="Balloon Text"/>
    <w:basedOn w:val="a"/>
    <w:link w:val="aa"/>
    <w:uiPriority w:val="99"/>
    <w:semiHidden/>
    <w:unhideWhenUsed/>
    <w:rsid w:val="00E71421"/>
    <w:rPr>
      <w:sz w:val="18"/>
      <w:szCs w:val="18"/>
    </w:rPr>
  </w:style>
  <w:style w:type="character" w:customStyle="1" w:styleId="aa">
    <w:name w:val="批注框文本 字符"/>
    <w:basedOn w:val="a0"/>
    <w:link w:val="a9"/>
    <w:uiPriority w:val="99"/>
    <w:semiHidden/>
    <w:rsid w:val="00E71421"/>
    <w:rPr>
      <w:sz w:val="18"/>
      <w:szCs w:val="18"/>
    </w:rPr>
  </w:style>
  <w:style w:type="character" w:customStyle="1" w:styleId="apple-converted-space">
    <w:name w:val="apple-converted-space"/>
    <w:basedOn w:val="a0"/>
    <w:rsid w:val="004978A8"/>
  </w:style>
  <w:style w:type="paragraph" w:customStyle="1" w:styleId="meaning">
    <w:name w:val="meaning"/>
    <w:basedOn w:val="a"/>
    <w:rsid w:val="00045F90"/>
    <w:pPr>
      <w:widowControl/>
      <w:spacing w:before="100" w:beforeAutospacing="1" w:after="100" w:afterAutospacing="1"/>
      <w:jc w:val="left"/>
    </w:pPr>
    <w:rPr>
      <w:rFonts w:ascii="宋体" w:eastAsia="宋体" w:hAnsi="宋体" w:cs="宋体"/>
      <w:kern w:val="0"/>
      <w:sz w:val="24"/>
      <w:szCs w:val="24"/>
    </w:rPr>
  </w:style>
  <w:style w:type="paragraph" w:styleId="ab">
    <w:name w:val="Normal (Web)"/>
    <w:basedOn w:val="a"/>
    <w:uiPriority w:val="99"/>
    <w:unhideWhenUsed/>
    <w:rsid w:val="00045F90"/>
    <w:pPr>
      <w:widowControl/>
      <w:spacing w:before="100" w:beforeAutospacing="1" w:after="100" w:afterAutospacing="1"/>
      <w:jc w:val="left"/>
    </w:pPr>
    <w:rPr>
      <w:rFonts w:ascii="宋体" w:eastAsia="宋体" w:hAnsi="宋体" w:cs="宋体"/>
      <w:kern w:val="0"/>
      <w:sz w:val="24"/>
      <w:szCs w:val="24"/>
    </w:rPr>
  </w:style>
  <w:style w:type="character" w:customStyle="1" w:styleId="list-dot">
    <w:name w:val="list-dot"/>
    <w:basedOn w:val="a0"/>
    <w:rsid w:val="00045F90"/>
  </w:style>
  <w:style w:type="character" w:customStyle="1" w:styleId="sents">
    <w:name w:val="sents"/>
    <w:basedOn w:val="a0"/>
    <w:rsid w:val="00045F90"/>
  </w:style>
  <w:style w:type="paragraph" w:customStyle="1" w:styleId="flex-container">
    <w:name w:val="flex-container"/>
    <w:basedOn w:val="a"/>
    <w:rsid w:val="00032931"/>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semiHidden/>
    <w:unhideWhenUsed/>
    <w:rsid w:val="00032931"/>
    <w:rPr>
      <w:color w:val="0000FF"/>
      <w:u w:val="single"/>
    </w:rPr>
  </w:style>
  <w:style w:type="character" w:customStyle="1" w:styleId="30">
    <w:name w:val="标题 3 字符"/>
    <w:basedOn w:val="a0"/>
    <w:link w:val="3"/>
    <w:uiPriority w:val="9"/>
    <w:semiHidden/>
    <w:rsid w:val="00B0787D"/>
    <w:rPr>
      <w:b/>
      <w:bCs/>
      <w:sz w:val="32"/>
      <w:szCs w:val="32"/>
    </w:rPr>
  </w:style>
  <w:style w:type="paragraph" w:customStyle="1" w:styleId="flex-content">
    <w:name w:val="flex-content"/>
    <w:basedOn w:val="a"/>
    <w:rsid w:val="00DA4808"/>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DA4808"/>
    <w:rPr>
      <w:b/>
      <w:bCs/>
    </w:rPr>
  </w:style>
  <w:style w:type="character" w:customStyle="1" w:styleId="flex-item">
    <w:name w:val="flex-item"/>
    <w:basedOn w:val="a0"/>
    <w:rsid w:val="00DA4808"/>
  </w:style>
  <w:style w:type="paragraph" w:customStyle="1" w:styleId="sense-group-defined">
    <w:name w:val="sense-group-defined"/>
    <w:basedOn w:val="a"/>
    <w:rsid w:val="0083454F"/>
    <w:pPr>
      <w:widowControl/>
      <w:spacing w:before="100" w:beforeAutospacing="1" w:after="100" w:afterAutospacing="1"/>
      <w:jc w:val="left"/>
    </w:pPr>
    <w:rPr>
      <w:rFonts w:ascii="宋体" w:eastAsia="宋体" w:hAnsi="宋体" w:cs="宋体"/>
      <w:kern w:val="0"/>
      <w:sz w:val="24"/>
      <w:szCs w:val="24"/>
    </w:rPr>
  </w:style>
  <w:style w:type="paragraph" w:customStyle="1" w:styleId="senses-example">
    <w:name w:val="senses-example"/>
    <w:basedOn w:val="a"/>
    <w:rsid w:val="0083454F"/>
    <w:pPr>
      <w:widowControl/>
      <w:spacing w:before="100" w:beforeAutospacing="1" w:after="100" w:afterAutospacing="1"/>
      <w:jc w:val="left"/>
    </w:pPr>
    <w:rPr>
      <w:rFonts w:ascii="宋体" w:eastAsia="宋体" w:hAnsi="宋体" w:cs="宋体"/>
      <w:kern w:val="0"/>
      <w:sz w:val="24"/>
      <w:szCs w:val="24"/>
    </w:rPr>
  </w:style>
  <w:style w:type="character" w:customStyle="1" w:styleId="list-after-content">
    <w:name w:val="list-after-content"/>
    <w:basedOn w:val="a0"/>
    <w:rsid w:val="000F776E"/>
  </w:style>
  <w:style w:type="character" w:styleId="ae">
    <w:name w:val="Emphasis"/>
    <w:basedOn w:val="a0"/>
    <w:uiPriority w:val="20"/>
    <w:qFormat/>
    <w:rsid w:val="000F77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9377">
      <w:bodyDiv w:val="1"/>
      <w:marLeft w:val="0"/>
      <w:marRight w:val="0"/>
      <w:marTop w:val="0"/>
      <w:marBottom w:val="0"/>
      <w:divBdr>
        <w:top w:val="none" w:sz="0" w:space="0" w:color="auto"/>
        <w:left w:val="none" w:sz="0" w:space="0" w:color="auto"/>
        <w:bottom w:val="none" w:sz="0" w:space="0" w:color="auto"/>
        <w:right w:val="none" w:sz="0" w:space="0" w:color="auto"/>
      </w:divBdr>
    </w:div>
    <w:div w:id="109134168">
      <w:bodyDiv w:val="1"/>
      <w:marLeft w:val="0"/>
      <w:marRight w:val="0"/>
      <w:marTop w:val="0"/>
      <w:marBottom w:val="0"/>
      <w:divBdr>
        <w:top w:val="none" w:sz="0" w:space="0" w:color="auto"/>
        <w:left w:val="none" w:sz="0" w:space="0" w:color="auto"/>
        <w:bottom w:val="none" w:sz="0" w:space="0" w:color="auto"/>
        <w:right w:val="none" w:sz="0" w:space="0" w:color="auto"/>
      </w:divBdr>
    </w:div>
    <w:div w:id="144905094">
      <w:bodyDiv w:val="1"/>
      <w:marLeft w:val="0"/>
      <w:marRight w:val="0"/>
      <w:marTop w:val="0"/>
      <w:marBottom w:val="0"/>
      <w:divBdr>
        <w:top w:val="none" w:sz="0" w:space="0" w:color="auto"/>
        <w:left w:val="none" w:sz="0" w:space="0" w:color="auto"/>
        <w:bottom w:val="none" w:sz="0" w:space="0" w:color="auto"/>
        <w:right w:val="none" w:sz="0" w:space="0" w:color="auto"/>
      </w:divBdr>
    </w:div>
    <w:div w:id="149951898">
      <w:bodyDiv w:val="1"/>
      <w:marLeft w:val="0"/>
      <w:marRight w:val="0"/>
      <w:marTop w:val="0"/>
      <w:marBottom w:val="0"/>
      <w:divBdr>
        <w:top w:val="none" w:sz="0" w:space="0" w:color="auto"/>
        <w:left w:val="none" w:sz="0" w:space="0" w:color="auto"/>
        <w:bottom w:val="none" w:sz="0" w:space="0" w:color="auto"/>
        <w:right w:val="none" w:sz="0" w:space="0" w:color="auto"/>
      </w:divBdr>
    </w:div>
    <w:div w:id="182786497">
      <w:bodyDiv w:val="1"/>
      <w:marLeft w:val="0"/>
      <w:marRight w:val="0"/>
      <w:marTop w:val="0"/>
      <w:marBottom w:val="0"/>
      <w:divBdr>
        <w:top w:val="none" w:sz="0" w:space="0" w:color="auto"/>
        <w:left w:val="none" w:sz="0" w:space="0" w:color="auto"/>
        <w:bottom w:val="none" w:sz="0" w:space="0" w:color="auto"/>
        <w:right w:val="none" w:sz="0" w:space="0" w:color="auto"/>
      </w:divBdr>
    </w:div>
    <w:div w:id="192814590">
      <w:bodyDiv w:val="1"/>
      <w:marLeft w:val="0"/>
      <w:marRight w:val="0"/>
      <w:marTop w:val="0"/>
      <w:marBottom w:val="0"/>
      <w:divBdr>
        <w:top w:val="none" w:sz="0" w:space="0" w:color="auto"/>
        <w:left w:val="none" w:sz="0" w:space="0" w:color="auto"/>
        <w:bottom w:val="none" w:sz="0" w:space="0" w:color="auto"/>
        <w:right w:val="none" w:sz="0" w:space="0" w:color="auto"/>
      </w:divBdr>
    </w:div>
    <w:div w:id="359399620">
      <w:bodyDiv w:val="1"/>
      <w:marLeft w:val="0"/>
      <w:marRight w:val="0"/>
      <w:marTop w:val="0"/>
      <w:marBottom w:val="0"/>
      <w:divBdr>
        <w:top w:val="none" w:sz="0" w:space="0" w:color="auto"/>
        <w:left w:val="none" w:sz="0" w:space="0" w:color="auto"/>
        <w:bottom w:val="none" w:sz="0" w:space="0" w:color="auto"/>
        <w:right w:val="none" w:sz="0" w:space="0" w:color="auto"/>
      </w:divBdr>
    </w:div>
    <w:div w:id="369035328">
      <w:bodyDiv w:val="1"/>
      <w:marLeft w:val="0"/>
      <w:marRight w:val="0"/>
      <w:marTop w:val="0"/>
      <w:marBottom w:val="0"/>
      <w:divBdr>
        <w:top w:val="none" w:sz="0" w:space="0" w:color="auto"/>
        <w:left w:val="none" w:sz="0" w:space="0" w:color="auto"/>
        <w:bottom w:val="none" w:sz="0" w:space="0" w:color="auto"/>
        <w:right w:val="none" w:sz="0" w:space="0" w:color="auto"/>
      </w:divBdr>
    </w:div>
    <w:div w:id="422265225">
      <w:bodyDiv w:val="1"/>
      <w:marLeft w:val="0"/>
      <w:marRight w:val="0"/>
      <w:marTop w:val="0"/>
      <w:marBottom w:val="0"/>
      <w:divBdr>
        <w:top w:val="none" w:sz="0" w:space="0" w:color="auto"/>
        <w:left w:val="none" w:sz="0" w:space="0" w:color="auto"/>
        <w:bottom w:val="none" w:sz="0" w:space="0" w:color="auto"/>
        <w:right w:val="none" w:sz="0" w:space="0" w:color="auto"/>
      </w:divBdr>
    </w:div>
    <w:div w:id="683556975">
      <w:bodyDiv w:val="1"/>
      <w:marLeft w:val="0"/>
      <w:marRight w:val="0"/>
      <w:marTop w:val="0"/>
      <w:marBottom w:val="0"/>
      <w:divBdr>
        <w:top w:val="none" w:sz="0" w:space="0" w:color="auto"/>
        <w:left w:val="none" w:sz="0" w:space="0" w:color="auto"/>
        <w:bottom w:val="none" w:sz="0" w:space="0" w:color="auto"/>
        <w:right w:val="none" w:sz="0" w:space="0" w:color="auto"/>
      </w:divBdr>
    </w:div>
    <w:div w:id="828833962">
      <w:bodyDiv w:val="1"/>
      <w:marLeft w:val="0"/>
      <w:marRight w:val="0"/>
      <w:marTop w:val="0"/>
      <w:marBottom w:val="0"/>
      <w:divBdr>
        <w:top w:val="none" w:sz="0" w:space="0" w:color="auto"/>
        <w:left w:val="none" w:sz="0" w:space="0" w:color="auto"/>
        <w:bottom w:val="none" w:sz="0" w:space="0" w:color="auto"/>
        <w:right w:val="none" w:sz="0" w:space="0" w:color="auto"/>
      </w:divBdr>
      <w:divsChild>
        <w:div w:id="191311089">
          <w:marLeft w:val="0"/>
          <w:marRight w:val="0"/>
          <w:marTop w:val="15"/>
          <w:marBottom w:val="0"/>
          <w:divBdr>
            <w:top w:val="none" w:sz="0" w:space="0" w:color="auto"/>
            <w:left w:val="none" w:sz="0" w:space="0" w:color="auto"/>
            <w:bottom w:val="none" w:sz="0" w:space="0" w:color="auto"/>
            <w:right w:val="none" w:sz="0" w:space="0" w:color="auto"/>
          </w:divBdr>
        </w:div>
        <w:div w:id="1649941959">
          <w:marLeft w:val="0"/>
          <w:marRight w:val="0"/>
          <w:marTop w:val="0"/>
          <w:marBottom w:val="0"/>
          <w:divBdr>
            <w:top w:val="none" w:sz="0" w:space="0" w:color="auto"/>
            <w:left w:val="none" w:sz="0" w:space="0" w:color="auto"/>
            <w:bottom w:val="none" w:sz="0" w:space="0" w:color="auto"/>
            <w:right w:val="none" w:sz="0" w:space="0" w:color="auto"/>
          </w:divBdr>
          <w:divsChild>
            <w:div w:id="802387335">
              <w:marLeft w:val="0"/>
              <w:marRight w:val="0"/>
              <w:marTop w:val="0"/>
              <w:marBottom w:val="0"/>
              <w:divBdr>
                <w:top w:val="none" w:sz="0" w:space="0" w:color="auto"/>
                <w:left w:val="none" w:sz="0" w:space="0" w:color="auto"/>
                <w:bottom w:val="none" w:sz="0" w:space="0" w:color="auto"/>
                <w:right w:val="none" w:sz="0" w:space="0" w:color="auto"/>
              </w:divBdr>
            </w:div>
          </w:divsChild>
        </w:div>
        <w:div w:id="1707290851">
          <w:marLeft w:val="0"/>
          <w:marRight w:val="0"/>
          <w:marTop w:val="15"/>
          <w:marBottom w:val="0"/>
          <w:divBdr>
            <w:top w:val="none" w:sz="0" w:space="0" w:color="auto"/>
            <w:left w:val="none" w:sz="0" w:space="0" w:color="auto"/>
            <w:bottom w:val="none" w:sz="0" w:space="0" w:color="auto"/>
            <w:right w:val="none" w:sz="0" w:space="0" w:color="auto"/>
          </w:divBdr>
        </w:div>
        <w:div w:id="1924021227">
          <w:marLeft w:val="0"/>
          <w:marRight w:val="0"/>
          <w:marTop w:val="0"/>
          <w:marBottom w:val="0"/>
          <w:divBdr>
            <w:top w:val="none" w:sz="0" w:space="0" w:color="auto"/>
            <w:left w:val="none" w:sz="0" w:space="0" w:color="auto"/>
            <w:bottom w:val="none" w:sz="0" w:space="0" w:color="auto"/>
            <w:right w:val="none" w:sz="0" w:space="0" w:color="auto"/>
          </w:divBdr>
          <w:divsChild>
            <w:div w:id="84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60151">
      <w:bodyDiv w:val="1"/>
      <w:marLeft w:val="0"/>
      <w:marRight w:val="0"/>
      <w:marTop w:val="0"/>
      <w:marBottom w:val="0"/>
      <w:divBdr>
        <w:top w:val="none" w:sz="0" w:space="0" w:color="auto"/>
        <w:left w:val="none" w:sz="0" w:space="0" w:color="auto"/>
        <w:bottom w:val="none" w:sz="0" w:space="0" w:color="auto"/>
        <w:right w:val="none" w:sz="0" w:space="0" w:color="auto"/>
      </w:divBdr>
      <w:divsChild>
        <w:div w:id="652413033">
          <w:marLeft w:val="0"/>
          <w:marRight w:val="0"/>
          <w:marTop w:val="255"/>
          <w:marBottom w:val="0"/>
          <w:divBdr>
            <w:top w:val="none" w:sz="0" w:space="0" w:color="auto"/>
            <w:left w:val="none" w:sz="0" w:space="0" w:color="auto"/>
            <w:bottom w:val="none" w:sz="0" w:space="0" w:color="auto"/>
            <w:right w:val="none" w:sz="0" w:space="0" w:color="auto"/>
          </w:divBdr>
        </w:div>
        <w:div w:id="1084374164">
          <w:marLeft w:val="0"/>
          <w:marRight w:val="0"/>
          <w:marTop w:val="0"/>
          <w:marBottom w:val="0"/>
          <w:divBdr>
            <w:top w:val="none" w:sz="0" w:space="0" w:color="auto"/>
            <w:left w:val="none" w:sz="0" w:space="0" w:color="auto"/>
            <w:bottom w:val="none" w:sz="0" w:space="0" w:color="auto"/>
            <w:right w:val="none" w:sz="0" w:space="0" w:color="auto"/>
          </w:divBdr>
        </w:div>
        <w:div w:id="346978524">
          <w:marLeft w:val="0"/>
          <w:marRight w:val="0"/>
          <w:marTop w:val="0"/>
          <w:marBottom w:val="0"/>
          <w:divBdr>
            <w:top w:val="none" w:sz="0" w:space="0" w:color="auto"/>
            <w:left w:val="none" w:sz="0" w:space="0" w:color="auto"/>
            <w:bottom w:val="none" w:sz="0" w:space="0" w:color="auto"/>
            <w:right w:val="none" w:sz="0" w:space="0" w:color="auto"/>
          </w:divBdr>
        </w:div>
      </w:divsChild>
    </w:div>
    <w:div w:id="911621659">
      <w:bodyDiv w:val="1"/>
      <w:marLeft w:val="0"/>
      <w:marRight w:val="0"/>
      <w:marTop w:val="0"/>
      <w:marBottom w:val="0"/>
      <w:divBdr>
        <w:top w:val="none" w:sz="0" w:space="0" w:color="auto"/>
        <w:left w:val="none" w:sz="0" w:space="0" w:color="auto"/>
        <w:bottom w:val="none" w:sz="0" w:space="0" w:color="auto"/>
        <w:right w:val="none" w:sz="0" w:space="0" w:color="auto"/>
      </w:divBdr>
    </w:div>
    <w:div w:id="929432379">
      <w:bodyDiv w:val="1"/>
      <w:marLeft w:val="0"/>
      <w:marRight w:val="0"/>
      <w:marTop w:val="0"/>
      <w:marBottom w:val="0"/>
      <w:divBdr>
        <w:top w:val="none" w:sz="0" w:space="0" w:color="auto"/>
        <w:left w:val="none" w:sz="0" w:space="0" w:color="auto"/>
        <w:bottom w:val="none" w:sz="0" w:space="0" w:color="auto"/>
        <w:right w:val="none" w:sz="0" w:space="0" w:color="auto"/>
      </w:divBdr>
      <w:divsChild>
        <w:div w:id="1208418464">
          <w:marLeft w:val="0"/>
          <w:marRight w:val="0"/>
          <w:marTop w:val="255"/>
          <w:marBottom w:val="0"/>
          <w:divBdr>
            <w:top w:val="none" w:sz="0" w:space="0" w:color="auto"/>
            <w:left w:val="none" w:sz="0" w:space="0" w:color="auto"/>
            <w:bottom w:val="none" w:sz="0" w:space="0" w:color="auto"/>
            <w:right w:val="none" w:sz="0" w:space="0" w:color="auto"/>
          </w:divBdr>
        </w:div>
        <w:div w:id="2113282859">
          <w:marLeft w:val="0"/>
          <w:marRight w:val="0"/>
          <w:marTop w:val="0"/>
          <w:marBottom w:val="0"/>
          <w:divBdr>
            <w:top w:val="none" w:sz="0" w:space="0" w:color="auto"/>
            <w:left w:val="none" w:sz="0" w:space="0" w:color="auto"/>
            <w:bottom w:val="none" w:sz="0" w:space="0" w:color="auto"/>
            <w:right w:val="none" w:sz="0" w:space="0" w:color="auto"/>
          </w:divBdr>
        </w:div>
        <w:div w:id="890728304">
          <w:marLeft w:val="0"/>
          <w:marRight w:val="0"/>
          <w:marTop w:val="0"/>
          <w:marBottom w:val="0"/>
          <w:divBdr>
            <w:top w:val="none" w:sz="0" w:space="0" w:color="auto"/>
            <w:left w:val="none" w:sz="0" w:space="0" w:color="auto"/>
            <w:bottom w:val="none" w:sz="0" w:space="0" w:color="auto"/>
            <w:right w:val="none" w:sz="0" w:space="0" w:color="auto"/>
          </w:divBdr>
        </w:div>
      </w:divsChild>
    </w:div>
    <w:div w:id="983465420">
      <w:bodyDiv w:val="1"/>
      <w:marLeft w:val="0"/>
      <w:marRight w:val="0"/>
      <w:marTop w:val="0"/>
      <w:marBottom w:val="0"/>
      <w:divBdr>
        <w:top w:val="none" w:sz="0" w:space="0" w:color="auto"/>
        <w:left w:val="none" w:sz="0" w:space="0" w:color="auto"/>
        <w:bottom w:val="none" w:sz="0" w:space="0" w:color="auto"/>
        <w:right w:val="none" w:sz="0" w:space="0" w:color="auto"/>
      </w:divBdr>
      <w:divsChild>
        <w:div w:id="37097147">
          <w:marLeft w:val="0"/>
          <w:marRight w:val="120"/>
          <w:marTop w:val="0"/>
          <w:marBottom w:val="0"/>
          <w:divBdr>
            <w:top w:val="none" w:sz="0" w:space="0" w:color="auto"/>
            <w:left w:val="none" w:sz="0" w:space="0" w:color="auto"/>
            <w:bottom w:val="none" w:sz="0" w:space="0" w:color="auto"/>
            <w:right w:val="none" w:sz="0" w:space="0" w:color="auto"/>
          </w:divBdr>
        </w:div>
        <w:div w:id="2075004140">
          <w:marLeft w:val="0"/>
          <w:marRight w:val="0"/>
          <w:marTop w:val="0"/>
          <w:marBottom w:val="195"/>
          <w:divBdr>
            <w:top w:val="none" w:sz="0" w:space="0" w:color="auto"/>
            <w:left w:val="none" w:sz="0" w:space="0" w:color="auto"/>
            <w:bottom w:val="none" w:sz="0" w:space="0" w:color="auto"/>
            <w:right w:val="none" w:sz="0" w:space="0" w:color="auto"/>
          </w:divBdr>
          <w:divsChild>
            <w:div w:id="1894150515">
              <w:marLeft w:val="0"/>
              <w:marRight w:val="0"/>
              <w:marTop w:val="15"/>
              <w:marBottom w:val="0"/>
              <w:divBdr>
                <w:top w:val="none" w:sz="0" w:space="0" w:color="auto"/>
                <w:left w:val="none" w:sz="0" w:space="0" w:color="auto"/>
                <w:bottom w:val="none" w:sz="0" w:space="0" w:color="auto"/>
                <w:right w:val="none" w:sz="0" w:space="0" w:color="auto"/>
              </w:divBdr>
            </w:div>
            <w:div w:id="1787263680">
              <w:marLeft w:val="0"/>
              <w:marRight w:val="0"/>
              <w:marTop w:val="0"/>
              <w:marBottom w:val="0"/>
              <w:divBdr>
                <w:top w:val="none" w:sz="0" w:space="0" w:color="auto"/>
                <w:left w:val="none" w:sz="0" w:space="0" w:color="auto"/>
                <w:bottom w:val="none" w:sz="0" w:space="0" w:color="auto"/>
                <w:right w:val="none" w:sz="0" w:space="0" w:color="auto"/>
              </w:divBdr>
              <w:divsChild>
                <w:div w:id="1966234436">
                  <w:marLeft w:val="0"/>
                  <w:marRight w:val="0"/>
                  <w:marTop w:val="0"/>
                  <w:marBottom w:val="0"/>
                  <w:divBdr>
                    <w:top w:val="none" w:sz="0" w:space="0" w:color="auto"/>
                    <w:left w:val="none" w:sz="0" w:space="0" w:color="auto"/>
                    <w:bottom w:val="none" w:sz="0" w:space="0" w:color="auto"/>
                    <w:right w:val="none" w:sz="0" w:space="0" w:color="auto"/>
                  </w:divBdr>
                </w:div>
              </w:divsChild>
            </w:div>
            <w:div w:id="842355319">
              <w:marLeft w:val="0"/>
              <w:marRight w:val="0"/>
              <w:marTop w:val="15"/>
              <w:marBottom w:val="0"/>
              <w:divBdr>
                <w:top w:val="none" w:sz="0" w:space="0" w:color="auto"/>
                <w:left w:val="none" w:sz="0" w:space="0" w:color="auto"/>
                <w:bottom w:val="none" w:sz="0" w:space="0" w:color="auto"/>
                <w:right w:val="none" w:sz="0" w:space="0" w:color="auto"/>
              </w:divBdr>
            </w:div>
            <w:div w:id="1189761016">
              <w:marLeft w:val="0"/>
              <w:marRight w:val="0"/>
              <w:marTop w:val="0"/>
              <w:marBottom w:val="0"/>
              <w:divBdr>
                <w:top w:val="none" w:sz="0" w:space="0" w:color="auto"/>
                <w:left w:val="none" w:sz="0" w:space="0" w:color="auto"/>
                <w:bottom w:val="none" w:sz="0" w:space="0" w:color="auto"/>
                <w:right w:val="none" w:sz="0" w:space="0" w:color="auto"/>
              </w:divBdr>
              <w:divsChild>
                <w:div w:id="9439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60952">
      <w:bodyDiv w:val="1"/>
      <w:marLeft w:val="0"/>
      <w:marRight w:val="0"/>
      <w:marTop w:val="0"/>
      <w:marBottom w:val="0"/>
      <w:divBdr>
        <w:top w:val="none" w:sz="0" w:space="0" w:color="auto"/>
        <w:left w:val="none" w:sz="0" w:space="0" w:color="auto"/>
        <w:bottom w:val="none" w:sz="0" w:space="0" w:color="auto"/>
        <w:right w:val="none" w:sz="0" w:space="0" w:color="auto"/>
      </w:divBdr>
    </w:div>
    <w:div w:id="1047527920">
      <w:bodyDiv w:val="1"/>
      <w:marLeft w:val="0"/>
      <w:marRight w:val="0"/>
      <w:marTop w:val="0"/>
      <w:marBottom w:val="0"/>
      <w:divBdr>
        <w:top w:val="none" w:sz="0" w:space="0" w:color="auto"/>
        <w:left w:val="none" w:sz="0" w:space="0" w:color="auto"/>
        <w:bottom w:val="none" w:sz="0" w:space="0" w:color="auto"/>
        <w:right w:val="none" w:sz="0" w:space="0" w:color="auto"/>
      </w:divBdr>
      <w:divsChild>
        <w:div w:id="231160884">
          <w:marLeft w:val="0"/>
          <w:marRight w:val="0"/>
          <w:marTop w:val="0"/>
          <w:marBottom w:val="0"/>
          <w:divBdr>
            <w:top w:val="none" w:sz="0" w:space="0" w:color="auto"/>
            <w:left w:val="none" w:sz="0" w:space="0" w:color="auto"/>
            <w:bottom w:val="none" w:sz="0" w:space="0" w:color="auto"/>
            <w:right w:val="none" w:sz="0" w:space="0" w:color="auto"/>
          </w:divBdr>
          <w:divsChild>
            <w:div w:id="66462916">
              <w:marLeft w:val="0"/>
              <w:marRight w:val="0"/>
              <w:marTop w:val="0"/>
              <w:marBottom w:val="195"/>
              <w:divBdr>
                <w:top w:val="none" w:sz="0" w:space="0" w:color="auto"/>
                <w:left w:val="none" w:sz="0" w:space="0" w:color="auto"/>
                <w:bottom w:val="none" w:sz="0" w:space="0" w:color="auto"/>
                <w:right w:val="none" w:sz="0" w:space="0" w:color="auto"/>
              </w:divBdr>
              <w:divsChild>
                <w:div w:id="719521571">
                  <w:marLeft w:val="0"/>
                  <w:marRight w:val="0"/>
                  <w:marTop w:val="15"/>
                  <w:marBottom w:val="0"/>
                  <w:divBdr>
                    <w:top w:val="none" w:sz="0" w:space="0" w:color="auto"/>
                    <w:left w:val="none" w:sz="0" w:space="0" w:color="auto"/>
                    <w:bottom w:val="none" w:sz="0" w:space="0" w:color="auto"/>
                    <w:right w:val="none" w:sz="0" w:space="0" w:color="auto"/>
                  </w:divBdr>
                </w:div>
                <w:div w:id="341469643">
                  <w:marLeft w:val="0"/>
                  <w:marRight w:val="0"/>
                  <w:marTop w:val="0"/>
                  <w:marBottom w:val="0"/>
                  <w:divBdr>
                    <w:top w:val="none" w:sz="0" w:space="0" w:color="auto"/>
                    <w:left w:val="none" w:sz="0" w:space="0" w:color="auto"/>
                    <w:bottom w:val="none" w:sz="0" w:space="0" w:color="auto"/>
                    <w:right w:val="none" w:sz="0" w:space="0" w:color="auto"/>
                  </w:divBdr>
                  <w:divsChild>
                    <w:div w:id="1374889977">
                      <w:marLeft w:val="0"/>
                      <w:marRight w:val="0"/>
                      <w:marTop w:val="0"/>
                      <w:marBottom w:val="0"/>
                      <w:divBdr>
                        <w:top w:val="none" w:sz="0" w:space="0" w:color="auto"/>
                        <w:left w:val="none" w:sz="0" w:space="0" w:color="auto"/>
                        <w:bottom w:val="none" w:sz="0" w:space="0" w:color="auto"/>
                        <w:right w:val="none" w:sz="0" w:space="0" w:color="auto"/>
                      </w:divBdr>
                    </w:div>
                  </w:divsChild>
                </w:div>
                <w:div w:id="802507126">
                  <w:marLeft w:val="0"/>
                  <w:marRight w:val="0"/>
                  <w:marTop w:val="15"/>
                  <w:marBottom w:val="0"/>
                  <w:divBdr>
                    <w:top w:val="none" w:sz="0" w:space="0" w:color="auto"/>
                    <w:left w:val="none" w:sz="0" w:space="0" w:color="auto"/>
                    <w:bottom w:val="none" w:sz="0" w:space="0" w:color="auto"/>
                    <w:right w:val="none" w:sz="0" w:space="0" w:color="auto"/>
                  </w:divBdr>
                </w:div>
                <w:div w:id="524638244">
                  <w:marLeft w:val="0"/>
                  <w:marRight w:val="0"/>
                  <w:marTop w:val="0"/>
                  <w:marBottom w:val="0"/>
                  <w:divBdr>
                    <w:top w:val="none" w:sz="0" w:space="0" w:color="auto"/>
                    <w:left w:val="none" w:sz="0" w:space="0" w:color="auto"/>
                    <w:bottom w:val="none" w:sz="0" w:space="0" w:color="auto"/>
                    <w:right w:val="none" w:sz="0" w:space="0" w:color="auto"/>
                  </w:divBdr>
                  <w:divsChild>
                    <w:div w:id="10818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2953">
      <w:bodyDiv w:val="1"/>
      <w:marLeft w:val="0"/>
      <w:marRight w:val="0"/>
      <w:marTop w:val="0"/>
      <w:marBottom w:val="0"/>
      <w:divBdr>
        <w:top w:val="none" w:sz="0" w:space="0" w:color="auto"/>
        <w:left w:val="none" w:sz="0" w:space="0" w:color="auto"/>
        <w:bottom w:val="none" w:sz="0" w:space="0" w:color="auto"/>
        <w:right w:val="none" w:sz="0" w:space="0" w:color="auto"/>
      </w:divBdr>
    </w:div>
    <w:div w:id="1501583092">
      <w:bodyDiv w:val="1"/>
      <w:marLeft w:val="0"/>
      <w:marRight w:val="0"/>
      <w:marTop w:val="0"/>
      <w:marBottom w:val="0"/>
      <w:divBdr>
        <w:top w:val="none" w:sz="0" w:space="0" w:color="auto"/>
        <w:left w:val="none" w:sz="0" w:space="0" w:color="auto"/>
        <w:bottom w:val="none" w:sz="0" w:space="0" w:color="auto"/>
        <w:right w:val="none" w:sz="0" w:space="0" w:color="auto"/>
      </w:divBdr>
    </w:div>
    <w:div w:id="1579170992">
      <w:bodyDiv w:val="1"/>
      <w:marLeft w:val="0"/>
      <w:marRight w:val="0"/>
      <w:marTop w:val="0"/>
      <w:marBottom w:val="0"/>
      <w:divBdr>
        <w:top w:val="none" w:sz="0" w:space="0" w:color="auto"/>
        <w:left w:val="none" w:sz="0" w:space="0" w:color="auto"/>
        <w:bottom w:val="none" w:sz="0" w:space="0" w:color="auto"/>
        <w:right w:val="none" w:sz="0" w:space="0" w:color="auto"/>
      </w:divBdr>
    </w:div>
    <w:div w:id="1603873563">
      <w:bodyDiv w:val="1"/>
      <w:marLeft w:val="0"/>
      <w:marRight w:val="0"/>
      <w:marTop w:val="0"/>
      <w:marBottom w:val="0"/>
      <w:divBdr>
        <w:top w:val="none" w:sz="0" w:space="0" w:color="auto"/>
        <w:left w:val="none" w:sz="0" w:space="0" w:color="auto"/>
        <w:bottom w:val="none" w:sz="0" w:space="0" w:color="auto"/>
        <w:right w:val="none" w:sz="0" w:space="0" w:color="auto"/>
      </w:divBdr>
    </w:div>
    <w:div w:id="1754543565">
      <w:bodyDiv w:val="1"/>
      <w:marLeft w:val="0"/>
      <w:marRight w:val="0"/>
      <w:marTop w:val="0"/>
      <w:marBottom w:val="0"/>
      <w:divBdr>
        <w:top w:val="none" w:sz="0" w:space="0" w:color="auto"/>
        <w:left w:val="none" w:sz="0" w:space="0" w:color="auto"/>
        <w:bottom w:val="none" w:sz="0" w:space="0" w:color="auto"/>
        <w:right w:val="none" w:sz="0" w:space="0" w:color="auto"/>
      </w:divBdr>
      <w:divsChild>
        <w:div w:id="1049256987">
          <w:marLeft w:val="0"/>
          <w:marRight w:val="0"/>
          <w:marTop w:val="255"/>
          <w:marBottom w:val="0"/>
          <w:divBdr>
            <w:top w:val="none" w:sz="0" w:space="0" w:color="auto"/>
            <w:left w:val="none" w:sz="0" w:space="0" w:color="auto"/>
            <w:bottom w:val="none" w:sz="0" w:space="0" w:color="auto"/>
            <w:right w:val="none" w:sz="0" w:space="0" w:color="auto"/>
          </w:divBdr>
        </w:div>
        <w:div w:id="81803183">
          <w:marLeft w:val="0"/>
          <w:marRight w:val="0"/>
          <w:marTop w:val="255"/>
          <w:marBottom w:val="0"/>
          <w:divBdr>
            <w:top w:val="none" w:sz="0" w:space="0" w:color="auto"/>
            <w:left w:val="none" w:sz="0" w:space="0" w:color="auto"/>
            <w:bottom w:val="none" w:sz="0" w:space="0" w:color="auto"/>
            <w:right w:val="none" w:sz="0" w:space="0" w:color="auto"/>
          </w:divBdr>
        </w:div>
        <w:div w:id="1409501775">
          <w:marLeft w:val="0"/>
          <w:marRight w:val="0"/>
          <w:marTop w:val="0"/>
          <w:marBottom w:val="0"/>
          <w:divBdr>
            <w:top w:val="none" w:sz="0" w:space="0" w:color="auto"/>
            <w:left w:val="none" w:sz="0" w:space="0" w:color="auto"/>
            <w:bottom w:val="none" w:sz="0" w:space="0" w:color="auto"/>
            <w:right w:val="none" w:sz="0" w:space="0" w:color="auto"/>
          </w:divBdr>
        </w:div>
      </w:divsChild>
    </w:div>
    <w:div w:id="1792244739">
      <w:bodyDiv w:val="1"/>
      <w:marLeft w:val="0"/>
      <w:marRight w:val="0"/>
      <w:marTop w:val="0"/>
      <w:marBottom w:val="0"/>
      <w:divBdr>
        <w:top w:val="none" w:sz="0" w:space="0" w:color="auto"/>
        <w:left w:val="none" w:sz="0" w:space="0" w:color="auto"/>
        <w:bottom w:val="none" w:sz="0" w:space="0" w:color="auto"/>
        <w:right w:val="none" w:sz="0" w:space="0" w:color="auto"/>
      </w:divBdr>
    </w:div>
    <w:div w:id="1846556794">
      <w:bodyDiv w:val="1"/>
      <w:marLeft w:val="0"/>
      <w:marRight w:val="0"/>
      <w:marTop w:val="0"/>
      <w:marBottom w:val="0"/>
      <w:divBdr>
        <w:top w:val="none" w:sz="0" w:space="0" w:color="auto"/>
        <w:left w:val="none" w:sz="0" w:space="0" w:color="auto"/>
        <w:bottom w:val="none" w:sz="0" w:space="0" w:color="auto"/>
        <w:right w:val="none" w:sz="0" w:space="0" w:color="auto"/>
      </w:divBdr>
    </w:div>
    <w:div w:id="1906067945">
      <w:bodyDiv w:val="1"/>
      <w:marLeft w:val="0"/>
      <w:marRight w:val="0"/>
      <w:marTop w:val="0"/>
      <w:marBottom w:val="0"/>
      <w:divBdr>
        <w:top w:val="none" w:sz="0" w:space="0" w:color="auto"/>
        <w:left w:val="none" w:sz="0" w:space="0" w:color="auto"/>
        <w:bottom w:val="none" w:sz="0" w:space="0" w:color="auto"/>
        <w:right w:val="none" w:sz="0" w:space="0" w:color="auto"/>
      </w:divBdr>
      <w:divsChild>
        <w:div w:id="354115115">
          <w:marLeft w:val="0"/>
          <w:marRight w:val="0"/>
          <w:marTop w:val="15"/>
          <w:marBottom w:val="0"/>
          <w:divBdr>
            <w:top w:val="none" w:sz="0" w:space="0" w:color="auto"/>
            <w:left w:val="none" w:sz="0" w:space="0" w:color="auto"/>
            <w:bottom w:val="none" w:sz="0" w:space="0" w:color="auto"/>
            <w:right w:val="none" w:sz="0" w:space="0" w:color="auto"/>
          </w:divBdr>
        </w:div>
        <w:div w:id="911155237">
          <w:marLeft w:val="0"/>
          <w:marRight w:val="0"/>
          <w:marTop w:val="0"/>
          <w:marBottom w:val="0"/>
          <w:divBdr>
            <w:top w:val="none" w:sz="0" w:space="0" w:color="auto"/>
            <w:left w:val="none" w:sz="0" w:space="0" w:color="auto"/>
            <w:bottom w:val="none" w:sz="0" w:space="0" w:color="auto"/>
            <w:right w:val="none" w:sz="0" w:space="0" w:color="auto"/>
          </w:divBdr>
          <w:divsChild>
            <w:div w:id="922034283">
              <w:marLeft w:val="0"/>
              <w:marRight w:val="0"/>
              <w:marTop w:val="0"/>
              <w:marBottom w:val="0"/>
              <w:divBdr>
                <w:top w:val="none" w:sz="0" w:space="0" w:color="auto"/>
                <w:left w:val="none" w:sz="0" w:space="0" w:color="auto"/>
                <w:bottom w:val="none" w:sz="0" w:space="0" w:color="auto"/>
                <w:right w:val="none" w:sz="0" w:space="0" w:color="auto"/>
              </w:divBdr>
            </w:div>
          </w:divsChild>
        </w:div>
        <w:div w:id="760419297">
          <w:marLeft w:val="0"/>
          <w:marRight w:val="0"/>
          <w:marTop w:val="15"/>
          <w:marBottom w:val="0"/>
          <w:divBdr>
            <w:top w:val="none" w:sz="0" w:space="0" w:color="auto"/>
            <w:left w:val="none" w:sz="0" w:space="0" w:color="auto"/>
            <w:bottom w:val="none" w:sz="0" w:space="0" w:color="auto"/>
            <w:right w:val="none" w:sz="0" w:space="0" w:color="auto"/>
          </w:divBdr>
        </w:div>
        <w:div w:id="1072388628">
          <w:marLeft w:val="0"/>
          <w:marRight w:val="0"/>
          <w:marTop w:val="0"/>
          <w:marBottom w:val="0"/>
          <w:divBdr>
            <w:top w:val="none" w:sz="0" w:space="0" w:color="auto"/>
            <w:left w:val="none" w:sz="0" w:space="0" w:color="auto"/>
            <w:bottom w:val="none" w:sz="0" w:space="0" w:color="auto"/>
            <w:right w:val="none" w:sz="0" w:space="0" w:color="auto"/>
          </w:divBdr>
          <w:divsChild>
            <w:div w:id="442306603">
              <w:marLeft w:val="0"/>
              <w:marRight w:val="0"/>
              <w:marTop w:val="0"/>
              <w:marBottom w:val="0"/>
              <w:divBdr>
                <w:top w:val="none" w:sz="0" w:space="0" w:color="auto"/>
                <w:left w:val="none" w:sz="0" w:space="0" w:color="auto"/>
                <w:bottom w:val="none" w:sz="0" w:space="0" w:color="auto"/>
                <w:right w:val="none" w:sz="0" w:space="0" w:color="auto"/>
              </w:divBdr>
            </w:div>
          </w:divsChild>
        </w:div>
        <w:div w:id="1692298735">
          <w:marLeft w:val="0"/>
          <w:marRight w:val="0"/>
          <w:marTop w:val="15"/>
          <w:marBottom w:val="0"/>
          <w:divBdr>
            <w:top w:val="none" w:sz="0" w:space="0" w:color="auto"/>
            <w:left w:val="none" w:sz="0" w:space="0" w:color="auto"/>
            <w:bottom w:val="none" w:sz="0" w:space="0" w:color="auto"/>
            <w:right w:val="none" w:sz="0" w:space="0" w:color="auto"/>
          </w:divBdr>
        </w:div>
        <w:div w:id="1164204715">
          <w:marLeft w:val="0"/>
          <w:marRight w:val="0"/>
          <w:marTop w:val="0"/>
          <w:marBottom w:val="0"/>
          <w:divBdr>
            <w:top w:val="none" w:sz="0" w:space="0" w:color="auto"/>
            <w:left w:val="none" w:sz="0" w:space="0" w:color="auto"/>
            <w:bottom w:val="none" w:sz="0" w:space="0" w:color="auto"/>
            <w:right w:val="none" w:sz="0" w:space="0" w:color="auto"/>
          </w:divBdr>
          <w:divsChild>
            <w:div w:id="3953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5958">
      <w:bodyDiv w:val="1"/>
      <w:marLeft w:val="0"/>
      <w:marRight w:val="0"/>
      <w:marTop w:val="0"/>
      <w:marBottom w:val="0"/>
      <w:divBdr>
        <w:top w:val="none" w:sz="0" w:space="0" w:color="auto"/>
        <w:left w:val="none" w:sz="0" w:space="0" w:color="auto"/>
        <w:bottom w:val="none" w:sz="0" w:space="0" w:color="auto"/>
        <w:right w:val="none" w:sz="0" w:space="0" w:color="auto"/>
      </w:divBdr>
    </w:div>
    <w:div w:id="1992781862">
      <w:bodyDiv w:val="1"/>
      <w:marLeft w:val="0"/>
      <w:marRight w:val="0"/>
      <w:marTop w:val="0"/>
      <w:marBottom w:val="0"/>
      <w:divBdr>
        <w:top w:val="none" w:sz="0" w:space="0" w:color="auto"/>
        <w:left w:val="none" w:sz="0" w:space="0" w:color="auto"/>
        <w:bottom w:val="none" w:sz="0" w:space="0" w:color="auto"/>
        <w:right w:val="none" w:sz="0" w:space="0" w:color="auto"/>
      </w:divBdr>
      <w:divsChild>
        <w:div w:id="583806107">
          <w:marLeft w:val="0"/>
          <w:marRight w:val="0"/>
          <w:marTop w:val="0"/>
          <w:marBottom w:val="0"/>
          <w:divBdr>
            <w:top w:val="none" w:sz="0" w:space="0" w:color="auto"/>
            <w:left w:val="none" w:sz="0" w:space="0" w:color="auto"/>
            <w:bottom w:val="none" w:sz="0" w:space="0" w:color="auto"/>
            <w:right w:val="none" w:sz="0" w:space="0" w:color="auto"/>
          </w:divBdr>
        </w:div>
        <w:div w:id="1402947675">
          <w:marLeft w:val="0"/>
          <w:marRight w:val="0"/>
          <w:marTop w:val="255"/>
          <w:marBottom w:val="255"/>
          <w:divBdr>
            <w:top w:val="none" w:sz="0" w:space="0" w:color="auto"/>
            <w:left w:val="none" w:sz="0" w:space="0" w:color="auto"/>
            <w:bottom w:val="none" w:sz="0" w:space="0" w:color="auto"/>
            <w:right w:val="none" w:sz="0" w:space="0" w:color="auto"/>
          </w:divBdr>
          <w:divsChild>
            <w:div w:id="913003908">
              <w:marLeft w:val="0"/>
              <w:marRight w:val="0"/>
              <w:marTop w:val="0"/>
              <w:marBottom w:val="0"/>
              <w:divBdr>
                <w:top w:val="none" w:sz="0" w:space="0" w:color="auto"/>
                <w:left w:val="none" w:sz="0" w:space="0" w:color="auto"/>
                <w:bottom w:val="none" w:sz="0" w:space="0" w:color="auto"/>
                <w:right w:val="none" w:sz="0" w:space="0" w:color="auto"/>
              </w:divBdr>
              <w:divsChild>
                <w:div w:id="1116023367">
                  <w:marLeft w:val="0"/>
                  <w:marRight w:val="0"/>
                  <w:marTop w:val="255"/>
                  <w:marBottom w:val="0"/>
                  <w:divBdr>
                    <w:top w:val="none" w:sz="0" w:space="0" w:color="auto"/>
                    <w:left w:val="none" w:sz="0" w:space="0" w:color="auto"/>
                    <w:bottom w:val="none" w:sz="0" w:space="0" w:color="auto"/>
                    <w:right w:val="none" w:sz="0" w:space="0" w:color="auto"/>
                  </w:divBdr>
                </w:div>
                <w:div w:id="122579913">
                  <w:marLeft w:val="0"/>
                  <w:marRight w:val="0"/>
                  <w:marTop w:val="255"/>
                  <w:marBottom w:val="0"/>
                  <w:divBdr>
                    <w:top w:val="none" w:sz="0" w:space="0" w:color="auto"/>
                    <w:left w:val="none" w:sz="0" w:space="0" w:color="auto"/>
                    <w:bottom w:val="none" w:sz="0" w:space="0" w:color="auto"/>
                    <w:right w:val="none" w:sz="0" w:space="0" w:color="auto"/>
                  </w:divBdr>
                </w:div>
                <w:div w:id="3265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2016">
      <w:bodyDiv w:val="1"/>
      <w:marLeft w:val="0"/>
      <w:marRight w:val="0"/>
      <w:marTop w:val="0"/>
      <w:marBottom w:val="0"/>
      <w:divBdr>
        <w:top w:val="none" w:sz="0" w:space="0" w:color="auto"/>
        <w:left w:val="none" w:sz="0" w:space="0" w:color="auto"/>
        <w:bottom w:val="none" w:sz="0" w:space="0" w:color="auto"/>
        <w:right w:val="none" w:sz="0" w:space="0" w:color="auto"/>
      </w:divBdr>
      <w:divsChild>
        <w:div w:id="1280717274">
          <w:marLeft w:val="0"/>
          <w:marRight w:val="0"/>
          <w:marTop w:val="0"/>
          <w:marBottom w:val="0"/>
          <w:divBdr>
            <w:top w:val="none" w:sz="0" w:space="0" w:color="auto"/>
            <w:left w:val="none" w:sz="0" w:space="0" w:color="auto"/>
            <w:bottom w:val="none" w:sz="0" w:space="0" w:color="auto"/>
            <w:right w:val="none" w:sz="0" w:space="0" w:color="auto"/>
          </w:divBdr>
          <w:divsChild>
            <w:div w:id="168568359">
              <w:marLeft w:val="0"/>
              <w:marRight w:val="0"/>
              <w:marTop w:val="0"/>
              <w:marBottom w:val="0"/>
              <w:divBdr>
                <w:top w:val="none" w:sz="0" w:space="0" w:color="auto"/>
                <w:left w:val="none" w:sz="0" w:space="0" w:color="auto"/>
                <w:bottom w:val="none" w:sz="0" w:space="0" w:color="auto"/>
                <w:right w:val="none" w:sz="0" w:space="0" w:color="auto"/>
              </w:divBdr>
            </w:div>
          </w:divsChild>
        </w:div>
        <w:div w:id="239409839">
          <w:marLeft w:val="0"/>
          <w:marRight w:val="0"/>
          <w:marTop w:val="15"/>
          <w:marBottom w:val="0"/>
          <w:divBdr>
            <w:top w:val="none" w:sz="0" w:space="0" w:color="auto"/>
            <w:left w:val="none" w:sz="0" w:space="0" w:color="auto"/>
            <w:bottom w:val="none" w:sz="0" w:space="0" w:color="auto"/>
            <w:right w:val="none" w:sz="0" w:space="0" w:color="auto"/>
          </w:divBdr>
        </w:div>
        <w:div w:id="758454140">
          <w:marLeft w:val="0"/>
          <w:marRight w:val="0"/>
          <w:marTop w:val="0"/>
          <w:marBottom w:val="0"/>
          <w:divBdr>
            <w:top w:val="none" w:sz="0" w:space="0" w:color="auto"/>
            <w:left w:val="none" w:sz="0" w:space="0" w:color="auto"/>
            <w:bottom w:val="none" w:sz="0" w:space="0" w:color="auto"/>
            <w:right w:val="none" w:sz="0" w:space="0" w:color="auto"/>
          </w:divBdr>
          <w:divsChild>
            <w:div w:id="1149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Qiong Zhao</dc:creator>
  <cp:keywords/>
  <dc:description/>
  <cp:lastModifiedBy>Qiong Zhao</cp:lastModifiedBy>
  <cp:revision>72</cp:revision>
  <dcterms:created xsi:type="dcterms:W3CDTF">2020-02-02T03:01:00Z</dcterms:created>
  <dcterms:modified xsi:type="dcterms:W3CDTF">2020-03-15T10:45:00Z</dcterms:modified>
</cp:coreProperties>
</file>