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4"/>
          <w:b/>
          <w:color w:val="000000"/>
          <w:sz w:val="28"/>
          <w:szCs w:val="28"/>
        </w:rPr>
      </w:pPr>
      <w:r>
        <w:rPr>
          <w:rStyle w:val="4"/>
          <w:b/>
          <w:bCs/>
          <w:color w:val="000000"/>
          <w:sz w:val="28"/>
          <w:szCs w:val="28"/>
        </w:rPr>
        <w:t>第一章 高分子链的结构</w:t>
      </w:r>
    </w:p>
    <w:p>
      <w:pPr>
        <w:jc w:val="left"/>
        <w:rPr>
          <w:rStyle w:val="4"/>
          <w:color w:val="000000"/>
          <w:sz w:val="28"/>
          <w:szCs w:val="28"/>
        </w:rPr>
      </w:pPr>
      <w:r>
        <w:rPr>
          <w:rStyle w:val="4"/>
          <w:color w:val="000000"/>
          <w:sz w:val="28"/>
          <w:szCs w:val="28"/>
        </w:rPr>
        <w:t>aeolotropy 各向异性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anti-configuration 反型；反式构型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atactic polymer 无规（立构）聚合物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average root-mean-square 均方根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backbone 主链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backbone motion 主链运动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backbone structure 主链结构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branched polymer 支化聚合物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carbon chain 碳链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chain conformation 链构象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chain element 链单元；链节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cis-configuration 顺式构型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cis-isomer 顺式异构体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cis-isomerism 顺式异构现象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cis-stereoisomer 顺式立体异构体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cis-trans isomerism 顺-反（式）异构现象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cis-trans isomerization 顺反异构化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characterization [1]表征；表征法 [2]检定；检定法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configuration 构型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conformation 构象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covalent bond 共价键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cross link 交联；交联键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cross linkage 交联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crosslinked network 交联网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crosslinked polymer 交联聚合物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differential thermal analysis 差热分析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differential thermogravimetric analysis 微分热重分析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differential thermogravimetrie curve 微分热重曲线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degree of isotacticity 全同（立构）规整度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degree of order 有序度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degree of syndiotacticity 间同（立构）规整度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degree of tacticity 构型规整度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diisotactic 双全同立构的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direction of orientation 取向方向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end-to-end distance 末端距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fork chain 支链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fork group 支基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equitactic polymer 全同间同（立构）等量聚合物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erythro-diisotactic 叠（同）双重全同立构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eutacticity 理想的构型规整性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degree of isomerization 异构化程度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flexibility 柔性；柔顺性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free internal rotation 自由内旋转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freely jointed chain 自由连接链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functional group 功能基；官能团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Gauss chain 高斯链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Gauss distribution 高斯分布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Gaussian chain 高斯链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Gaussian distribution 高斯分布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Gaussian network 高斯网络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non-Gaussian Chain 非高斯链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non-Gaussian distribution 非高斯分布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geometrical isomer 几何异构体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geometrical regularity 几何规整度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graft 接枝物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graft block copolymer 接枝嵌段共聚物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graft copolymer 接枝共聚物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graft copolymerization 接枝共聚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graftomer 接枝聚合物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graft polymerization 接枝聚合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head-tail sequence 头尾顺序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head-to-head 头-头接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head-to-head polymer 头-头接聚合物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head-to-tail polymer 头-尾接聚合物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hot setting resin 热固性树脂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isotactic 全同立构；等规立构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isotactic chain 全同立构链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isotactic configuration 全同立构型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isotacticity 全同立构规整度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isotactic polymer 全同立构聚合物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iso-trans-tactic 反式全同立构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linear chain 直链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linear chain polymer 直链聚合物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linear copolymer 线形共聚物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linear macromolecule 线形大分子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linear molecule 线形分子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linear polymer 线形聚合物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high polymer 高聚物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half polymer 低聚物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highly branched chain 高度支化链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heat of crystallization 结晶热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flexible linear macromolecule 柔性线形大分子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flexible side group 柔性侧基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interpolymer 共聚体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long chain branching 长链支化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long chain molecule 长链分子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holotactic 全规整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macromolecular 大分子的；高分子的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macromolecular compound 大分子化合物；高分子化合物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macromolecule 大分子；高分子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main chain 主链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main polymer chain 聚合物主链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molecular bond 分子键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molecular configuration 分子构型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monomer 单体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mutamer 旋光异构体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mean square end to end distance 均方末端距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nonlinear polymer 非线型聚合物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net structure 网状结构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network polymer 网状聚合物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network structure 网状结构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optical isomer 旋光异构体；旋光异构物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ordered structure 有序结构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random copolymer 无规共聚物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polymer chain 聚合物链；高分子链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polymer single crystal 聚合物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primary structure 一级结构；初级结构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regularity 规则性；整齐度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distance 均方根末端距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rotamerism 几何异构现象；旋转异构现象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rigid chain 刚性链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rigid macromolecule 刚性大分子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straight-chain polymer 直链聚合物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secondary structure 二级结构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syndiotactic 间同立构的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syndiotactic polymer 间同立构聚合物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stability 稳定性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star polymer 星形聚合物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statistical copolymer 无规共聚物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spatial structure 空间结构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sub-chain motion 链段运动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trans isomerism 反式异构(现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tertiary structure 三级结构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unperturbed chain dimension 未受扰分子链尺寸；无扰分子链尺寸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valence bond 价键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valence distance (=bond length) 键长；键距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laevo-configuration 左旋构型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microstructure of polymer 聚合物的微结构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microtacticity 微观规整性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short range structure 近程结构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molecular motion 分子运动</w:t>
      </w:r>
      <w:r>
        <w:rPr>
          <w:color w:val="000000"/>
          <w:sz w:val="28"/>
          <w:szCs w:val="28"/>
        </w:rPr>
        <w:br w:type="textWrapping"/>
      </w:r>
      <w:r>
        <w:rPr>
          <w:rStyle w:val="4"/>
          <w:color w:val="000000"/>
          <w:sz w:val="28"/>
          <w:szCs w:val="28"/>
        </w:rPr>
        <w:t>molecular model 分子模型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NDZiZjZmYzk4NDhjN2RlYmRmZTcwZWIxYTFjNzYifQ=="/>
  </w:docVars>
  <w:rsids>
    <w:rsidRoot w:val="35DF7306"/>
    <w:rsid w:val="35D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pc_content1"/>
    <w:qFormat/>
    <w:uiPriority w:val="0"/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rjt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2023-03-04T03:41:00Z</dcterms:created>
  <dc:creator>ai lily</dc:creator>
  <cp:lastModifiedBy>ai lily</cp:lastModifiedBy>
  <dcterms:modified xsi:type="dcterms:W3CDTF">2023-03-04T03:42:32Z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26D927AA40F64D078E6D2618A78D99C3</vt:lpwstr>
  </property>
</Properties>
</file>