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6F360" w14:textId="7514DD85" w:rsidR="0013617A" w:rsidRPr="001A1D4E" w:rsidRDefault="0013617A" w:rsidP="0028567E">
      <w:pPr>
        <w:pStyle w:val="1"/>
        <w:spacing w:line="276" w:lineRule="auto"/>
      </w:pPr>
      <w:bookmarkStart w:id="0" w:name="_Hlk38621319"/>
      <w:r w:rsidRPr="001A1D4E">
        <w:rPr>
          <w:rFonts w:hint="eastAsia"/>
        </w:rPr>
        <w:t>宏观经济分析</w:t>
      </w:r>
      <w:r w:rsidR="00C14F03">
        <w:rPr>
          <w:rFonts w:hint="eastAsia"/>
        </w:rPr>
        <w:t>（实验指导手册）</w:t>
      </w:r>
    </w:p>
    <w:p w14:paraId="5CA38955" w14:textId="77777777" w:rsidR="0013617A" w:rsidRPr="001A1D4E" w:rsidRDefault="0013617A" w:rsidP="0028567E">
      <w:pPr>
        <w:pStyle w:val="2"/>
        <w:spacing w:line="276" w:lineRule="auto"/>
      </w:pPr>
      <w:bookmarkStart w:id="1" w:name="_Toc383587007"/>
      <w:r w:rsidRPr="001A1D4E">
        <w:t xml:space="preserve">1.1 </w:t>
      </w:r>
      <w:r w:rsidRPr="001A1D4E">
        <w:rPr>
          <w:rFonts w:hint="eastAsia"/>
        </w:rPr>
        <w:t>实验概述</w:t>
      </w:r>
      <w:bookmarkEnd w:id="1"/>
    </w:p>
    <w:p w14:paraId="08D86B75" w14:textId="13196B8A" w:rsidR="0013617A" w:rsidRPr="001A1D4E" w:rsidRDefault="0013617A" w:rsidP="0028567E">
      <w:pPr>
        <w:spacing w:line="276" w:lineRule="auto"/>
        <w:ind w:firstLineChars="200" w:firstLine="420"/>
        <w:rPr>
          <w:rFonts w:ascii="宋体"/>
          <w:color w:val="000000"/>
        </w:rPr>
      </w:pPr>
      <w:r w:rsidRPr="001A1D4E">
        <w:rPr>
          <w:rFonts w:ascii="宋体" w:hAnsi="宋体" w:hint="eastAsia"/>
          <w:color w:val="000000"/>
        </w:rPr>
        <w:t>通过实验，</w:t>
      </w:r>
      <w:r>
        <w:rPr>
          <w:rFonts w:ascii="宋体" w:hAnsi="宋体" w:hint="eastAsia"/>
          <w:color w:val="000000"/>
        </w:rPr>
        <w:t>了解宏观经济分析所包含的因素。运用</w:t>
      </w:r>
      <w:r w:rsidR="00586A55">
        <w:rPr>
          <w:rFonts w:ascii="宋体" w:hAnsi="宋体" w:hint="eastAsia"/>
          <w:color w:val="000000"/>
        </w:rPr>
        <w:t>国泰安-</w:t>
      </w:r>
      <w:r>
        <w:rPr>
          <w:rFonts w:ascii="宋体" w:hAnsi="宋体" w:hint="eastAsia"/>
          <w:color w:val="000000"/>
        </w:rPr>
        <w:t>市场通，获取宏观经济信息，分析宏观经济因素对证券投资的影响</w:t>
      </w:r>
      <w:r w:rsidRPr="001A1D4E">
        <w:rPr>
          <w:rFonts w:hint="eastAsia"/>
          <w:noProof/>
          <w:color w:val="000000"/>
        </w:rPr>
        <w:t>，正确地进行证券投资决策。</w:t>
      </w:r>
    </w:p>
    <w:p w14:paraId="719F185B" w14:textId="77777777" w:rsidR="0013617A" w:rsidRPr="001A1D4E" w:rsidRDefault="0013617A" w:rsidP="0028567E">
      <w:pPr>
        <w:pStyle w:val="2"/>
        <w:spacing w:line="276" w:lineRule="auto"/>
      </w:pPr>
      <w:bookmarkStart w:id="2" w:name="_Toc383587008"/>
      <w:r w:rsidRPr="001A1D4E">
        <w:t xml:space="preserve">2.2 </w:t>
      </w:r>
      <w:r w:rsidRPr="001A1D4E">
        <w:rPr>
          <w:rFonts w:hint="eastAsia"/>
        </w:rPr>
        <w:t>实验目的</w:t>
      </w:r>
      <w:bookmarkEnd w:id="2"/>
    </w:p>
    <w:p w14:paraId="7F764561" w14:textId="77777777" w:rsidR="0013617A" w:rsidRPr="001A1D4E" w:rsidRDefault="0013617A" w:rsidP="0028567E">
      <w:pPr>
        <w:spacing w:line="276" w:lineRule="auto"/>
        <w:ind w:firstLineChars="200" w:firstLine="420"/>
        <w:rPr>
          <w:rFonts w:ascii="宋体"/>
          <w:color w:val="000000"/>
        </w:rPr>
      </w:pPr>
      <w:r w:rsidRPr="001A1D4E">
        <w:rPr>
          <w:rFonts w:ascii="宋体" w:hAnsi="宋体"/>
          <w:color w:val="000000"/>
        </w:rPr>
        <w:t>1</w:t>
      </w:r>
      <w:r w:rsidRPr="001A1D4E">
        <w:rPr>
          <w:rFonts w:ascii="宋体" w:hAnsi="宋体" w:hint="eastAsia"/>
          <w:color w:val="000000"/>
        </w:rPr>
        <w:t>、了解宏观经济分析指标；</w:t>
      </w:r>
    </w:p>
    <w:p w14:paraId="775090D9" w14:textId="77777777" w:rsidR="0013617A" w:rsidRPr="001A1D4E" w:rsidRDefault="0013617A" w:rsidP="0028567E">
      <w:pPr>
        <w:spacing w:line="276" w:lineRule="auto"/>
        <w:ind w:firstLineChars="200" w:firstLine="420"/>
        <w:rPr>
          <w:rFonts w:ascii="宋体"/>
          <w:color w:val="000000"/>
        </w:rPr>
      </w:pPr>
      <w:r w:rsidRPr="001A1D4E">
        <w:rPr>
          <w:rFonts w:ascii="宋体" w:hAnsi="宋体"/>
          <w:color w:val="000000"/>
        </w:rPr>
        <w:t>2</w:t>
      </w:r>
      <w:r w:rsidRPr="001A1D4E">
        <w:rPr>
          <w:rFonts w:ascii="宋体" w:hAnsi="宋体" w:hint="eastAsia"/>
          <w:color w:val="000000"/>
        </w:rPr>
        <w:t>、了解宏观经济指标与证券市场之间的关系；</w:t>
      </w:r>
    </w:p>
    <w:p w14:paraId="68D1C359" w14:textId="77777777" w:rsidR="0013617A" w:rsidRPr="001A1D4E" w:rsidRDefault="0013617A" w:rsidP="0028567E">
      <w:pPr>
        <w:spacing w:line="276" w:lineRule="auto"/>
        <w:ind w:firstLineChars="200" w:firstLine="420"/>
        <w:rPr>
          <w:rFonts w:ascii="宋体"/>
          <w:color w:val="000000"/>
        </w:rPr>
      </w:pPr>
      <w:r w:rsidRPr="001A1D4E">
        <w:rPr>
          <w:rFonts w:ascii="宋体" w:hAnsi="宋体"/>
          <w:color w:val="000000"/>
        </w:rPr>
        <w:t>3</w:t>
      </w:r>
      <w:r>
        <w:rPr>
          <w:rFonts w:ascii="宋体" w:hAnsi="宋体" w:hint="eastAsia"/>
          <w:color w:val="000000"/>
        </w:rPr>
        <w:t>、进行宏观经济指标信息的查询</w:t>
      </w:r>
      <w:r w:rsidRPr="001A1D4E">
        <w:rPr>
          <w:rFonts w:ascii="宋体" w:hAnsi="宋体" w:hint="eastAsia"/>
          <w:color w:val="000000"/>
        </w:rPr>
        <w:t>；</w:t>
      </w:r>
    </w:p>
    <w:p w14:paraId="52402A89" w14:textId="77777777" w:rsidR="0013617A" w:rsidRPr="001A1D4E" w:rsidRDefault="0013617A" w:rsidP="0028567E">
      <w:pPr>
        <w:spacing w:line="276" w:lineRule="auto"/>
        <w:ind w:firstLineChars="200" w:firstLine="420"/>
        <w:rPr>
          <w:rFonts w:ascii="宋体"/>
          <w:color w:val="000000"/>
        </w:rPr>
      </w:pPr>
      <w:r>
        <w:rPr>
          <w:rFonts w:ascii="宋体" w:hAnsi="宋体"/>
          <w:color w:val="000000"/>
        </w:rPr>
        <w:t>4</w:t>
      </w:r>
      <w:r w:rsidRPr="001A1D4E">
        <w:rPr>
          <w:rFonts w:ascii="宋体" w:hAnsi="宋体" w:hint="eastAsia"/>
          <w:color w:val="000000"/>
        </w:rPr>
        <w:t>、了解宏观经济指标与证券市场投资之间的关系。</w:t>
      </w:r>
    </w:p>
    <w:p w14:paraId="02ACB79E" w14:textId="77777777" w:rsidR="0013617A" w:rsidRPr="001A1D4E" w:rsidRDefault="0013617A" w:rsidP="0028567E">
      <w:pPr>
        <w:pStyle w:val="2"/>
        <w:spacing w:line="276" w:lineRule="auto"/>
      </w:pPr>
      <w:bookmarkStart w:id="3" w:name="_Toc383587009"/>
      <w:r w:rsidRPr="001A1D4E">
        <w:t xml:space="preserve">2.3 </w:t>
      </w:r>
      <w:r w:rsidRPr="001A1D4E">
        <w:rPr>
          <w:rFonts w:hint="eastAsia"/>
        </w:rPr>
        <w:t>实验工具</w:t>
      </w:r>
      <w:bookmarkEnd w:id="3"/>
    </w:p>
    <w:p w14:paraId="370CE6D1" w14:textId="77777777" w:rsidR="0013617A" w:rsidRPr="001A1D4E" w:rsidRDefault="0013617A" w:rsidP="0028567E">
      <w:pPr>
        <w:spacing w:line="276" w:lineRule="auto"/>
        <w:ind w:firstLineChars="200" w:firstLine="420"/>
        <w:rPr>
          <w:rFonts w:ascii="宋体"/>
          <w:color w:val="000000"/>
        </w:rPr>
      </w:pPr>
      <w:r>
        <w:rPr>
          <w:rFonts w:ascii="宋体" w:hAnsi="宋体" w:hint="eastAsia"/>
          <w:color w:val="000000"/>
        </w:rPr>
        <w:t>国泰安金融实时资讯分析平台</w:t>
      </w:r>
      <w:r>
        <w:rPr>
          <w:rFonts w:ascii="宋体" w:hAnsi="宋体"/>
          <w:color w:val="000000"/>
        </w:rPr>
        <w:t>——</w:t>
      </w:r>
      <w:r w:rsidRPr="001A1D4E">
        <w:rPr>
          <w:rFonts w:ascii="宋体" w:hAnsi="宋体" w:hint="eastAsia"/>
          <w:color w:val="000000"/>
        </w:rPr>
        <w:t>市场通</w:t>
      </w:r>
    </w:p>
    <w:p w14:paraId="04FF9F2C" w14:textId="77777777" w:rsidR="0013617A" w:rsidRPr="001A1D4E" w:rsidRDefault="0013617A" w:rsidP="0028567E">
      <w:pPr>
        <w:pStyle w:val="2"/>
        <w:spacing w:line="276" w:lineRule="auto"/>
      </w:pPr>
      <w:bookmarkStart w:id="4" w:name="_Toc383587010"/>
      <w:r w:rsidRPr="001A1D4E">
        <w:t xml:space="preserve">2.4 </w:t>
      </w:r>
      <w:r w:rsidRPr="001A1D4E">
        <w:rPr>
          <w:rFonts w:hint="eastAsia"/>
        </w:rPr>
        <w:t>理论要点</w:t>
      </w:r>
      <w:bookmarkEnd w:id="4"/>
    </w:p>
    <w:p w14:paraId="5D8A0ACA" w14:textId="77777777" w:rsidR="0013617A" w:rsidRPr="001A1D4E" w:rsidRDefault="0013617A" w:rsidP="0028567E">
      <w:pPr>
        <w:pStyle w:val="3"/>
        <w:spacing w:line="276" w:lineRule="auto"/>
      </w:pPr>
      <w:bookmarkStart w:id="5" w:name="_Toc383587011"/>
      <w:r w:rsidRPr="001A1D4E">
        <w:t xml:space="preserve">2.4.1 </w:t>
      </w:r>
      <w:r w:rsidRPr="001A1D4E">
        <w:rPr>
          <w:rFonts w:hint="eastAsia"/>
        </w:rPr>
        <w:t>宏观经济分析意义</w:t>
      </w:r>
      <w:bookmarkEnd w:id="5"/>
    </w:p>
    <w:p w14:paraId="13CCBCE1" w14:textId="77777777" w:rsidR="0013617A" w:rsidRPr="001A1D4E" w:rsidRDefault="0013617A" w:rsidP="0028567E">
      <w:pPr>
        <w:spacing w:line="276" w:lineRule="auto"/>
        <w:ind w:firstLineChars="200" w:firstLine="420"/>
        <w:rPr>
          <w:rFonts w:ascii="宋体"/>
          <w:color w:val="000000"/>
        </w:rPr>
      </w:pPr>
      <w:r w:rsidRPr="001A1D4E">
        <w:rPr>
          <w:rFonts w:ascii="宋体" w:hAnsi="宋体" w:hint="eastAsia"/>
          <w:color w:val="000000"/>
        </w:rPr>
        <w:t>宏观经济影响到宏观环境里面的每一个因素，理所当然的影响证券投资。</w:t>
      </w:r>
    </w:p>
    <w:p w14:paraId="3076C0E2" w14:textId="77777777" w:rsidR="0013617A" w:rsidRPr="001A1D4E" w:rsidRDefault="0013617A" w:rsidP="0028567E">
      <w:pPr>
        <w:spacing w:line="276" w:lineRule="auto"/>
        <w:ind w:firstLineChars="200" w:firstLine="420"/>
        <w:rPr>
          <w:rFonts w:ascii="宋体"/>
          <w:color w:val="000000"/>
        </w:rPr>
      </w:pPr>
      <w:r>
        <w:rPr>
          <w:rFonts w:ascii="宋体" w:hAnsi="宋体" w:hint="eastAsia"/>
          <w:color w:val="000000"/>
        </w:rPr>
        <w:t>宏观经济的运行方向影响证券市场总体变化，影响证券投资</w:t>
      </w:r>
      <w:r w:rsidRPr="001A1D4E">
        <w:rPr>
          <w:rFonts w:ascii="宋体" w:hAnsi="宋体" w:hint="eastAsia"/>
          <w:color w:val="000000"/>
        </w:rPr>
        <w:t>决策。分析宏观经济有助于把握整个市场的投资价值</w:t>
      </w:r>
      <w:r>
        <w:rPr>
          <w:rFonts w:ascii="宋体" w:hAnsi="宋体" w:hint="eastAsia"/>
          <w:color w:val="000000"/>
        </w:rPr>
        <w:t>；</w:t>
      </w:r>
      <w:r w:rsidRPr="001A1D4E">
        <w:rPr>
          <w:rFonts w:ascii="宋体" w:hAnsi="宋体" w:hint="eastAsia"/>
          <w:color w:val="000000"/>
        </w:rPr>
        <w:t>宏观经济分析有助于了解证券市场整体运行情况，把握投资价值；市场经济条件下，国家通过财政政策和货币政策来调控经济，在经济过热时抑制经济过快增长、在经济低迷时促进经济增长，这些经济政策将会影响经济增长的速度和企业经济效益，从而对证券市场产生影响。</w:t>
      </w:r>
    </w:p>
    <w:p w14:paraId="56D259F8" w14:textId="77777777" w:rsidR="0013617A" w:rsidRPr="001A1D4E" w:rsidRDefault="0013617A" w:rsidP="0028567E">
      <w:pPr>
        <w:pStyle w:val="3"/>
        <w:spacing w:line="276" w:lineRule="auto"/>
      </w:pPr>
      <w:bookmarkStart w:id="6" w:name="_Toc383587012"/>
      <w:r w:rsidRPr="001A1D4E">
        <w:t>2.4.2</w:t>
      </w:r>
      <w:r w:rsidRPr="001A1D4E">
        <w:rPr>
          <w:rFonts w:hint="eastAsia"/>
        </w:rPr>
        <w:t>宏观经济指标与证券市场</w:t>
      </w:r>
      <w:bookmarkEnd w:id="6"/>
    </w:p>
    <w:p w14:paraId="5ED25DF4" w14:textId="77777777" w:rsidR="0013617A" w:rsidRPr="001A1D4E" w:rsidRDefault="0013617A" w:rsidP="0028567E">
      <w:pPr>
        <w:spacing w:line="276" w:lineRule="auto"/>
        <w:ind w:firstLineChars="200" w:firstLine="420"/>
        <w:rPr>
          <w:rFonts w:ascii="宋体"/>
          <w:color w:val="000000"/>
        </w:rPr>
      </w:pPr>
      <w:r w:rsidRPr="001A1D4E">
        <w:rPr>
          <w:rFonts w:ascii="宋体" w:hAnsi="宋体" w:hint="eastAsia"/>
          <w:color w:val="000000"/>
        </w:rPr>
        <w:t>宏观经济分析需要辅之以可以量化的指标来衡量宏观经济情况，从目前的宏观经济分析来看，与证券市场投资相关的宏观经济指标主要有</w:t>
      </w:r>
      <w:r w:rsidRPr="001A1D4E">
        <w:rPr>
          <w:rFonts w:ascii="宋体" w:hAnsi="宋体"/>
          <w:color w:val="000000"/>
        </w:rPr>
        <w:t>GDP</w:t>
      </w:r>
      <w:r w:rsidRPr="001A1D4E">
        <w:rPr>
          <w:rFonts w:ascii="宋体" w:hAnsi="宋体" w:hint="eastAsia"/>
          <w:color w:val="000000"/>
        </w:rPr>
        <w:t>、失业率、通货膨胀率、国际收支、居民可支配收入、城乡居民储蓄存款余额等。</w:t>
      </w:r>
    </w:p>
    <w:p w14:paraId="476B31D5" w14:textId="77777777" w:rsidR="0013617A" w:rsidRPr="00EE106E" w:rsidRDefault="0013617A" w:rsidP="0028567E">
      <w:pPr>
        <w:spacing w:beforeLines="50" w:before="156" w:afterLines="50" w:after="156" w:line="276" w:lineRule="auto"/>
        <w:ind w:firstLineChars="200" w:firstLine="480"/>
        <w:rPr>
          <w:rFonts w:ascii="楷体_GB2312" w:eastAsia="楷体_GB2312"/>
          <w:b/>
          <w:color w:val="000000"/>
          <w:sz w:val="24"/>
        </w:rPr>
      </w:pPr>
      <w:r w:rsidRPr="00EE106E">
        <w:rPr>
          <w:rFonts w:ascii="楷体_GB2312" w:eastAsia="楷体_GB2312"/>
          <w:b/>
          <w:color w:val="000000"/>
          <w:sz w:val="24"/>
        </w:rPr>
        <w:t>1</w:t>
      </w:r>
      <w:r w:rsidRPr="00EE106E">
        <w:rPr>
          <w:rFonts w:ascii="楷体_GB2312" w:eastAsia="楷体_GB2312" w:hint="eastAsia"/>
          <w:b/>
          <w:color w:val="000000"/>
          <w:sz w:val="24"/>
        </w:rPr>
        <w:t>、国内生产总值（</w:t>
      </w:r>
      <w:r w:rsidRPr="00EE106E">
        <w:rPr>
          <w:rFonts w:ascii="楷体_GB2312" w:eastAsia="楷体_GB2312"/>
          <w:b/>
          <w:color w:val="000000"/>
          <w:sz w:val="24"/>
        </w:rPr>
        <w:t>GDP</w:t>
      </w:r>
      <w:r w:rsidRPr="00EE106E">
        <w:rPr>
          <w:rFonts w:ascii="楷体_GB2312" w:eastAsia="楷体_GB2312" w:hint="eastAsia"/>
          <w:b/>
          <w:color w:val="000000"/>
          <w:sz w:val="24"/>
        </w:rPr>
        <w:t>）</w:t>
      </w:r>
    </w:p>
    <w:p w14:paraId="76638A33" w14:textId="77777777" w:rsidR="0013617A" w:rsidRPr="001A1D4E" w:rsidRDefault="0013617A" w:rsidP="0028567E">
      <w:pPr>
        <w:spacing w:line="276" w:lineRule="auto"/>
        <w:ind w:firstLineChars="200" w:firstLine="420"/>
        <w:rPr>
          <w:rFonts w:ascii="宋体"/>
          <w:color w:val="000000"/>
        </w:rPr>
      </w:pPr>
      <w:r w:rsidRPr="001A1D4E">
        <w:rPr>
          <w:rFonts w:ascii="宋体" w:hAnsi="宋体" w:hint="eastAsia"/>
          <w:color w:val="000000"/>
        </w:rPr>
        <w:t>国内生产总值指一个国家（或地区）所有的常住居民在一定时间内（通常指一年）生产活动的最终成果。国内生产总值增长速度一般用来衡量经济增长率，是反映一定时间经济发展水平变化程度的动态指标，也是反映一个国家经济是否有活力的基本指标。</w:t>
      </w:r>
    </w:p>
    <w:p w14:paraId="63B9ADDA"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如果</w:t>
      </w:r>
      <w:r w:rsidRPr="008F6480">
        <w:rPr>
          <w:rFonts w:ascii="宋体" w:hAnsi="宋体"/>
        </w:rPr>
        <w:t>GDP</w:t>
      </w:r>
      <w:r w:rsidRPr="008F6480">
        <w:rPr>
          <w:rFonts w:ascii="宋体" w:hAnsi="宋体" w:hint="eastAsia"/>
        </w:rPr>
        <w:t>持续增长，表明经济发展势头良好，上市公司利润持续上升，企业经营环境不</w:t>
      </w:r>
      <w:r w:rsidRPr="008F6480">
        <w:rPr>
          <w:rFonts w:ascii="宋体" w:hAnsi="宋体" w:hint="eastAsia"/>
        </w:rPr>
        <w:lastRenderedPageBreak/>
        <w:t>断改善，投资风险越来越小，从而公司的股票和债券全面得到升值，促使价格上涨；持续增长的</w:t>
      </w:r>
      <w:proofErr w:type="spellStart"/>
      <w:r w:rsidRPr="008F6480">
        <w:rPr>
          <w:rFonts w:ascii="宋体" w:hAnsi="宋体"/>
        </w:rPr>
        <w:t>GDP</w:t>
      </w:r>
      <w:proofErr w:type="spellEnd"/>
      <w:r w:rsidRPr="008F6480">
        <w:rPr>
          <w:rFonts w:ascii="宋体" w:hAnsi="宋体" w:hint="eastAsia"/>
        </w:rPr>
        <w:t>使得国民收入和个人收入增长，也增加了对证券投资的需求，从而导致证券价格上涨。反之，如果</w:t>
      </w:r>
      <w:r w:rsidRPr="008F6480">
        <w:rPr>
          <w:rFonts w:ascii="宋体" w:hAnsi="宋体"/>
        </w:rPr>
        <w:t>GDP</w:t>
      </w:r>
      <w:r w:rsidRPr="008F6480">
        <w:rPr>
          <w:rFonts w:ascii="宋体" w:hAnsi="宋体" w:hint="eastAsia"/>
        </w:rPr>
        <w:t>持续下跌，将导致证券价格下跌。</w:t>
      </w:r>
    </w:p>
    <w:p w14:paraId="654F709D" w14:textId="77777777" w:rsidR="0013617A" w:rsidRPr="008F6480" w:rsidRDefault="0013617A" w:rsidP="0028567E">
      <w:pPr>
        <w:spacing w:beforeLines="50" w:before="156" w:afterLines="50" w:after="156" w:line="276" w:lineRule="auto"/>
        <w:ind w:firstLineChars="200" w:firstLine="480"/>
        <w:rPr>
          <w:rFonts w:ascii="楷体_GB2312" w:eastAsia="楷体_GB2312"/>
          <w:b/>
          <w:sz w:val="24"/>
        </w:rPr>
      </w:pPr>
      <w:r w:rsidRPr="008F6480">
        <w:rPr>
          <w:rFonts w:ascii="楷体_GB2312" w:eastAsia="楷体_GB2312"/>
          <w:b/>
          <w:sz w:val="24"/>
        </w:rPr>
        <w:t>2</w:t>
      </w:r>
      <w:r w:rsidRPr="008F6480">
        <w:rPr>
          <w:rFonts w:ascii="楷体_GB2312" w:eastAsia="楷体_GB2312" w:hint="eastAsia"/>
          <w:b/>
          <w:sz w:val="24"/>
        </w:rPr>
        <w:t>、失业率</w:t>
      </w:r>
    </w:p>
    <w:p w14:paraId="33A030DF"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失业率指劳动力人口中失业人数所占的百分比。劳动力人口指年龄在</w:t>
      </w:r>
      <w:r w:rsidRPr="008F6480">
        <w:rPr>
          <w:rFonts w:ascii="宋体" w:hAnsi="宋体"/>
        </w:rPr>
        <w:t>16</w:t>
      </w:r>
      <w:r w:rsidRPr="008F6480">
        <w:rPr>
          <w:rFonts w:ascii="宋体" w:hAnsi="宋体" w:hint="eastAsia"/>
        </w:rPr>
        <w:t>以上具有劳动能力的人的全体。我国目前使用的是城镇登记失业率。</w:t>
      </w:r>
    </w:p>
    <w:p w14:paraId="237F9BD4"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当失业率很高时，资源被浪费，人们收入减少，还可能影响人们的情绪和家庭生活。人们收入减少导致对证券市场需求的减少，证券价格下降，市场价值缩水。</w:t>
      </w:r>
    </w:p>
    <w:p w14:paraId="7189CC0F" w14:textId="77777777" w:rsidR="0013617A" w:rsidRPr="008F6480" w:rsidRDefault="0013617A" w:rsidP="0028567E">
      <w:pPr>
        <w:spacing w:beforeLines="50" w:before="156" w:afterLines="50" w:after="156" w:line="276" w:lineRule="auto"/>
        <w:ind w:firstLineChars="200" w:firstLine="480"/>
        <w:rPr>
          <w:rFonts w:ascii="楷体_GB2312" w:eastAsia="楷体_GB2312"/>
          <w:b/>
          <w:sz w:val="24"/>
        </w:rPr>
      </w:pPr>
      <w:r w:rsidRPr="008F6480">
        <w:rPr>
          <w:rFonts w:ascii="楷体_GB2312" w:eastAsia="楷体_GB2312"/>
          <w:b/>
          <w:sz w:val="24"/>
        </w:rPr>
        <w:t>3</w:t>
      </w:r>
      <w:r w:rsidRPr="008F6480">
        <w:rPr>
          <w:rFonts w:ascii="楷体_GB2312" w:eastAsia="楷体_GB2312" w:hint="eastAsia"/>
          <w:b/>
          <w:sz w:val="24"/>
        </w:rPr>
        <w:t>、通货膨胀</w:t>
      </w:r>
    </w:p>
    <w:p w14:paraId="4E66568E" w14:textId="77777777" w:rsidR="0013617A" w:rsidRPr="008F6480" w:rsidRDefault="0013617A" w:rsidP="0028567E">
      <w:pPr>
        <w:spacing w:line="276" w:lineRule="auto"/>
        <w:ind w:firstLineChars="200" w:firstLine="420"/>
        <w:rPr>
          <w:rFonts w:ascii="宋体"/>
        </w:rPr>
      </w:pPr>
      <w:r w:rsidRPr="008F6480">
        <w:rPr>
          <w:rFonts w:ascii="宋体" w:hAnsi="宋体" w:hint="eastAsia"/>
        </w:rPr>
        <w:t>通货膨胀指一般价格水平持续、普遍、明显的上涨。对通货膨胀的衡量可以用一般物价水平上涨的幅度来衡量。通货膨胀衡量指标有零售物价指数、生产者价格指数、国民生产总值物价平减指数等。</w:t>
      </w:r>
    </w:p>
    <w:p w14:paraId="47137035" w14:textId="77777777" w:rsidR="0013617A" w:rsidRPr="008F6480" w:rsidRDefault="0013617A" w:rsidP="0028567E">
      <w:pPr>
        <w:spacing w:line="276" w:lineRule="auto"/>
        <w:ind w:firstLineChars="200" w:firstLine="420"/>
        <w:rPr>
          <w:rFonts w:ascii="宋体"/>
        </w:rPr>
      </w:pPr>
      <w:r w:rsidRPr="008F6480">
        <w:rPr>
          <w:rFonts w:ascii="宋体" w:hAnsi="宋体" w:hint="eastAsia"/>
        </w:rPr>
        <w:t>零售物价指数又称消费者物价指数（</w:t>
      </w:r>
      <w:r w:rsidRPr="008F6480">
        <w:rPr>
          <w:rFonts w:ascii="宋体" w:hAnsi="宋体"/>
        </w:rPr>
        <w:t>CPI</w:t>
      </w:r>
      <w:r w:rsidRPr="008F6480">
        <w:rPr>
          <w:rFonts w:ascii="宋体" w:hAnsi="宋体" w:hint="eastAsia"/>
        </w:rPr>
        <w:t>）或生活费用指数，反映消费者为购买消费品而付出的价格的变动情况；生产者价格指数</w:t>
      </w:r>
      <w:r w:rsidRPr="008F6480">
        <w:rPr>
          <w:rFonts w:ascii="宋体" w:hAnsi="宋体"/>
        </w:rPr>
        <w:t>(PPI)</w:t>
      </w:r>
      <w:r w:rsidRPr="008F6480">
        <w:rPr>
          <w:rFonts w:ascii="宋体" w:hAnsi="宋体" w:hint="eastAsia"/>
        </w:rPr>
        <w:t>是衡量工业企业产品出厂价格变动趋势和变动程度的指数，是反映某一时期内生产领域价格变动情况的重要经济指标；国民生产总值物价平减指数则是按当年不变价格计算的国民生产总值与按基年不变价格计算的国民生产总值的比率。一般在衡量通货膨胀时，零售物价指数使用得最多、最普遍。</w:t>
      </w:r>
    </w:p>
    <w:p w14:paraId="4FC48D4D" w14:textId="77777777" w:rsidR="0013617A" w:rsidRPr="008F6480" w:rsidRDefault="0013617A" w:rsidP="0028567E">
      <w:pPr>
        <w:spacing w:line="276" w:lineRule="auto"/>
        <w:ind w:firstLineChars="200" w:firstLine="420"/>
        <w:rPr>
          <w:rFonts w:ascii="宋体"/>
        </w:rPr>
      </w:pPr>
      <w:r w:rsidRPr="008F6480">
        <w:rPr>
          <w:rFonts w:ascii="宋体" w:hAnsi="宋体" w:hint="eastAsia"/>
        </w:rPr>
        <w:t>通货膨胀对证券市场的影响有几种情况：</w:t>
      </w:r>
    </w:p>
    <w:p w14:paraId="426D99F7" w14:textId="77777777" w:rsidR="0013617A" w:rsidRPr="008F6480" w:rsidRDefault="0013617A" w:rsidP="0028567E">
      <w:pPr>
        <w:spacing w:line="276" w:lineRule="auto"/>
        <w:ind w:firstLineChars="200" w:firstLine="420"/>
        <w:rPr>
          <w:rFonts w:ascii="宋体"/>
        </w:rPr>
      </w:pPr>
      <w:r w:rsidRPr="008F6480">
        <w:rPr>
          <w:rFonts w:ascii="宋体" w:hAnsi="宋体" w:hint="eastAsia"/>
        </w:rPr>
        <w:t>（</w:t>
      </w:r>
      <w:r w:rsidRPr="008F6480">
        <w:rPr>
          <w:rFonts w:ascii="宋体" w:hAnsi="宋体"/>
        </w:rPr>
        <w:t>1</w:t>
      </w:r>
      <w:r w:rsidRPr="008F6480">
        <w:rPr>
          <w:rFonts w:ascii="宋体" w:hAnsi="宋体" w:hint="eastAsia"/>
        </w:rPr>
        <w:t>）温和的通货膨胀（</w:t>
      </w:r>
      <w:r w:rsidRPr="008F6480">
        <w:rPr>
          <w:rFonts w:ascii="宋体" w:hAnsi="宋体"/>
        </w:rPr>
        <w:t>10%</w:t>
      </w:r>
      <w:r w:rsidRPr="008F6480">
        <w:rPr>
          <w:rFonts w:ascii="宋体" w:hAnsi="宋体" w:hint="eastAsia"/>
        </w:rPr>
        <w:t>以下），对股票价格影响较小，但提高了债券的收益率，从而引起债券价格下跌；</w:t>
      </w:r>
    </w:p>
    <w:p w14:paraId="01B86E27" w14:textId="77777777" w:rsidR="0013617A" w:rsidRPr="008F6480" w:rsidRDefault="0013617A" w:rsidP="0028567E">
      <w:pPr>
        <w:spacing w:line="276" w:lineRule="auto"/>
        <w:ind w:firstLineChars="200" w:firstLine="420"/>
        <w:rPr>
          <w:rFonts w:ascii="宋体"/>
        </w:rPr>
      </w:pPr>
      <w:r w:rsidRPr="008F6480">
        <w:rPr>
          <w:rFonts w:ascii="宋体" w:hAnsi="宋体" w:hint="eastAsia"/>
        </w:rPr>
        <w:t>（</w:t>
      </w:r>
      <w:r w:rsidRPr="008F6480">
        <w:rPr>
          <w:rFonts w:ascii="宋体" w:hAnsi="宋体"/>
        </w:rPr>
        <w:t>2</w:t>
      </w:r>
      <w:r w:rsidRPr="008F6480">
        <w:rPr>
          <w:rFonts w:ascii="宋体" w:hAnsi="宋体" w:hint="eastAsia"/>
        </w:rPr>
        <w:t>）严重的通货膨胀情况下，货币加速贬值，经济被严重扭曲，此时资金流出证券市场，引起股价和债券价格下跌</w:t>
      </w:r>
      <w:r w:rsidRPr="008F6480">
        <w:rPr>
          <w:rFonts w:ascii="宋体" w:hAnsi="宋体"/>
        </w:rPr>
        <w:t>;</w:t>
      </w:r>
      <w:r w:rsidRPr="008F6480">
        <w:rPr>
          <w:rFonts w:ascii="宋体" w:hAnsi="宋体" w:hint="eastAsia"/>
        </w:rPr>
        <w:t>企业筹集不到必要的生产资金，同时原材料和劳动成本价格飞涨，企业经营严重受挫，盈利水平下降，甚至倒闭，导致证券价格下跌。</w:t>
      </w:r>
    </w:p>
    <w:p w14:paraId="1B668458" w14:textId="77777777" w:rsidR="0013617A" w:rsidRPr="008F6480" w:rsidRDefault="0013617A" w:rsidP="0028567E">
      <w:pPr>
        <w:spacing w:line="276" w:lineRule="auto"/>
        <w:ind w:firstLineChars="200" w:firstLine="420"/>
        <w:rPr>
          <w:rFonts w:ascii="宋体"/>
        </w:rPr>
      </w:pPr>
      <w:r w:rsidRPr="008F6480">
        <w:rPr>
          <w:rFonts w:ascii="宋体" w:hAnsi="宋体" w:hint="eastAsia"/>
        </w:rPr>
        <w:t>（</w:t>
      </w:r>
      <w:r w:rsidRPr="008F6480">
        <w:rPr>
          <w:rFonts w:ascii="宋体" w:hAnsi="宋体"/>
        </w:rPr>
        <w:t>3</w:t>
      </w:r>
      <w:r w:rsidRPr="008F6480">
        <w:rPr>
          <w:rFonts w:ascii="宋体" w:hAnsi="宋体" w:hint="eastAsia"/>
        </w:rPr>
        <w:t>）通货紧缩导致导致社会需求和投资支出进一步减少，工资降低，失业增加，企业效益下滑，居民收入减少，引致物价大幅度下滑，使得股票、债券等证券价格大幅度下降。</w:t>
      </w:r>
    </w:p>
    <w:p w14:paraId="46EFE3F6" w14:textId="77777777" w:rsidR="0013617A" w:rsidRPr="008F6480" w:rsidRDefault="0013617A" w:rsidP="0028567E">
      <w:pPr>
        <w:spacing w:beforeLines="50" w:before="156" w:afterLines="50" w:after="156" w:line="276" w:lineRule="auto"/>
        <w:ind w:firstLineChars="200" w:firstLine="480"/>
        <w:rPr>
          <w:rFonts w:ascii="楷体_GB2312" w:eastAsia="楷体_GB2312"/>
          <w:b/>
          <w:sz w:val="24"/>
        </w:rPr>
      </w:pPr>
      <w:r w:rsidRPr="008F6480">
        <w:rPr>
          <w:rFonts w:ascii="楷体_GB2312" w:eastAsia="楷体_GB2312"/>
          <w:b/>
          <w:sz w:val="24"/>
        </w:rPr>
        <w:t>4</w:t>
      </w:r>
      <w:r w:rsidRPr="008F6480">
        <w:rPr>
          <w:rFonts w:ascii="楷体_GB2312" w:eastAsia="楷体_GB2312" w:hint="eastAsia"/>
          <w:b/>
          <w:sz w:val="24"/>
        </w:rPr>
        <w:t>、国际收支</w:t>
      </w:r>
    </w:p>
    <w:p w14:paraId="7C09237D"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国际收支指一国居民在一定时期内与非本国居民在政治、经济、军事、文化及其他往来中所产生的全部交易的系统记录。国际收支中最重要的为进口和出口。进出口总量及其增长率是衡量一个经济开放程度的重要指标。进出口数量及其结构对国内供需产生重大的影响。国际收支包括经常项目和资本项目</w:t>
      </w:r>
      <w:r w:rsidRPr="008F6480">
        <w:rPr>
          <w:rStyle w:val="a5"/>
          <w:rFonts w:ascii="宋体"/>
        </w:rPr>
        <w:footnoteReference w:id="1"/>
      </w:r>
      <w:r w:rsidRPr="008F6480">
        <w:rPr>
          <w:rFonts w:ascii="宋体" w:hAnsi="宋体" w:hint="eastAsia"/>
        </w:rPr>
        <w:t>。</w:t>
      </w:r>
    </w:p>
    <w:p w14:paraId="05A36B6C" w14:textId="77777777" w:rsidR="0013617A" w:rsidRPr="008F6480" w:rsidRDefault="0013617A" w:rsidP="0028567E">
      <w:pPr>
        <w:spacing w:line="276" w:lineRule="auto"/>
        <w:ind w:firstLineChars="200" w:firstLine="420"/>
        <w:rPr>
          <w:rFonts w:ascii="宋体"/>
        </w:rPr>
      </w:pPr>
      <w:r w:rsidRPr="008F6480">
        <w:rPr>
          <w:rFonts w:ascii="宋体" w:hAnsi="宋体" w:hint="eastAsia"/>
        </w:rPr>
        <w:lastRenderedPageBreak/>
        <w:t>国际收支对一个经济发展有重要作用。如果出口大于进口，说明国际收支顺差，国民收入增加，居民有更多的财富，将会有更多资金进行证券市场投资，证券市场繁荣。</w:t>
      </w:r>
    </w:p>
    <w:p w14:paraId="695CCF32" w14:textId="77777777" w:rsidR="0013617A" w:rsidRPr="008F6480" w:rsidRDefault="0013617A" w:rsidP="0028567E">
      <w:pPr>
        <w:spacing w:beforeLines="50" w:before="156" w:afterLines="50" w:after="156" w:line="276" w:lineRule="auto"/>
        <w:ind w:firstLineChars="200" w:firstLine="480"/>
        <w:rPr>
          <w:rFonts w:ascii="楷体_GB2312" w:eastAsia="楷体_GB2312"/>
          <w:b/>
          <w:sz w:val="24"/>
        </w:rPr>
      </w:pPr>
      <w:r w:rsidRPr="008F6480">
        <w:rPr>
          <w:rFonts w:ascii="楷体_GB2312" w:eastAsia="楷体_GB2312"/>
          <w:b/>
          <w:sz w:val="24"/>
        </w:rPr>
        <w:t>5</w:t>
      </w:r>
      <w:r w:rsidRPr="008F6480">
        <w:rPr>
          <w:rFonts w:ascii="楷体_GB2312" w:eastAsia="楷体_GB2312" w:hint="eastAsia"/>
          <w:b/>
          <w:sz w:val="24"/>
        </w:rPr>
        <w:t>、居民可支配收入</w:t>
      </w:r>
    </w:p>
    <w:p w14:paraId="28859D83"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居民可支配收入指居民家庭在一定时期内获得并且可以用来自由支配的收入，居民可支配收入指在总收入中扣除所得税、各种社会保障支出后可用来自由支配的资金。</w:t>
      </w:r>
    </w:p>
    <w:p w14:paraId="28F87718"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居民可支配收入多，居民手中可支配的资金多，居民消费需求多，拉动企业经济效益，企业股票上升。居民可支配收入多，投入证券市场的资金多，证券需求旺盛，证券价格上升；否则证券市场价格下降。</w:t>
      </w:r>
    </w:p>
    <w:p w14:paraId="5EFD98A7" w14:textId="77777777" w:rsidR="0013617A" w:rsidRPr="008F6480" w:rsidRDefault="0013617A" w:rsidP="0028567E">
      <w:pPr>
        <w:spacing w:beforeLines="50" w:before="156" w:afterLines="50" w:after="156" w:line="276" w:lineRule="auto"/>
        <w:ind w:firstLineChars="200" w:firstLine="480"/>
        <w:rPr>
          <w:rFonts w:ascii="楷体_GB2312" w:eastAsia="楷体_GB2312"/>
          <w:b/>
          <w:sz w:val="24"/>
        </w:rPr>
      </w:pPr>
      <w:r w:rsidRPr="008F6480">
        <w:rPr>
          <w:rFonts w:ascii="楷体_GB2312" w:eastAsia="楷体_GB2312"/>
          <w:b/>
          <w:sz w:val="24"/>
        </w:rPr>
        <w:t>6</w:t>
      </w:r>
      <w:r w:rsidRPr="008F6480">
        <w:rPr>
          <w:rFonts w:ascii="楷体_GB2312" w:eastAsia="楷体_GB2312" w:hint="eastAsia"/>
          <w:b/>
          <w:sz w:val="24"/>
        </w:rPr>
        <w:t>、城乡居民储蓄存款余额</w:t>
      </w:r>
    </w:p>
    <w:p w14:paraId="41D61CB4"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城乡居民储蓄存款余额指某一时点城乡居民存入银行及农村信用社的储蓄余额。居民储蓄量的大小首先决定于可支配收入的多少，同时受可支配收入中消费支出比例的限制。在居民可支配收入一定的情况下，居民储蓄增加后，居民用于投资活动的资金减少，证券市场资金流入减少，证券供大于求，市场价格下跌；反之，流入证券市场的资金增加，需求旺盛，价格上升。</w:t>
      </w:r>
    </w:p>
    <w:p w14:paraId="4E17FDA8" w14:textId="77777777" w:rsidR="0013617A" w:rsidRPr="008F6480" w:rsidRDefault="0013617A" w:rsidP="0028567E">
      <w:pPr>
        <w:pStyle w:val="3"/>
        <w:spacing w:line="276" w:lineRule="auto"/>
      </w:pPr>
      <w:bookmarkStart w:id="7" w:name="_Toc383587013"/>
      <w:r w:rsidRPr="008F6480">
        <w:t>2.4.3</w:t>
      </w:r>
      <w:r w:rsidRPr="008F6480">
        <w:rPr>
          <w:rFonts w:hint="eastAsia"/>
        </w:rPr>
        <w:t>宏观经济政策与证券市场</w:t>
      </w:r>
      <w:bookmarkEnd w:id="7"/>
    </w:p>
    <w:p w14:paraId="096AEED3"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宏观经济政策包括两个部分，货币政策和财政政策。</w:t>
      </w:r>
    </w:p>
    <w:p w14:paraId="6658D17E" w14:textId="77777777" w:rsidR="0013617A" w:rsidRPr="008F6480" w:rsidRDefault="0013617A" w:rsidP="0028567E">
      <w:pPr>
        <w:spacing w:beforeLines="50" w:before="156" w:afterLines="50" w:after="156" w:line="276" w:lineRule="auto"/>
        <w:ind w:firstLineChars="200" w:firstLine="480"/>
        <w:rPr>
          <w:rFonts w:ascii="楷体_GB2312" w:eastAsia="楷体_GB2312"/>
          <w:b/>
          <w:sz w:val="24"/>
        </w:rPr>
      </w:pPr>
      <w:r w:rsidRPr="008F6480">
        <w:rPr>
          <w:rFonts w:ascii="楷体_GB2312" w:eastAsia="楷体_GB2312" w:hint="eastAsia"/>
          <w:b/>
          <w:sz w:val="24"/>
        </w:rPr>
        <w:t>一、财政政策</w:t>
      </w:r>
    </w:p>
    <w:p w14:paraId="7869BB7E"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财政政策包括财政收支、国债、税收等。</w:t>
      </w:r>
    </w:p>
    <w:p w14:paraId="0B4AC01F" w14:textId="77777777" w:rsidR="0013617A" w:rsidRPr="008F6480" w:rsidRDefault="0013617A" w:rsidP="0028567E">
      <w:pPr>
        <w:spacing w:line="276" w:lineRule="auto"/>
        <w:ind w:firstLineChars="200" w:firstLine="420"/>
        <w:rPr>
          <w:rFonts w:ascii="宋体"/>
        </w:rPr>
      </w:pPr>
      <w:r w:rsidRPr="008F6480">
        <w:rPr>
          <w:rFonts w:ascii="宋体" w:hAnsi="宋体"/>
        </w:rPr>
        <w:t>1</w:t>
      </w:r>
      <w:r w:rsidRPr="008F6480">
        <w:rPr>
          <w:rFonts w:ascii="宋体" w:hAnsi="宋体" w:hint="eastAsia"/>
        </w:rPr>
        <w:t>、财政收支包括财政收入和支出。财政收入指国家财政参与社会产品分配所取得的收入，是实现国家职能的财政保证；财政支出指国家财政将筹集的资金进行分配使用，以满足经济建设和各项事业的需要。</w:t>
      </w:r>
    </w:p>
    <w:p w14:paraId="4DB915BD" w14:textId="77777777" w:rsidR="0013617A" w:rsidRPr="008F6480" w:rsidRDefault="0013617A" w:rsidP="0028567E">
      <w:pPr>
        <w:spacing w:line="276" w:lineRule="auto"/>
        <w:ind w:firstLineChars="200" w:firstLine="420"/>
        <w:rPr>
          <w:rFonts w:ascii="宋体"/>
        </w:rPr>
      </w:pPr>
      <w:r w:rsidRPr="008F6480">
        <w:rPr>
          <w:rFonts w:ascii="宋体" w:hAnsi="宋体" w:hint="eastAsia"/>
        </w:rPr>
        <w:t>政府扩大财政支出，加大财政赤字，刺激投资，扩大就业，激励企业增加投入，提高产出水平，企业利润增加，企业股票及债券价格上涨。居民在经济中的收入增加，持有的货币资金增加，居民的投资信心增加，证券价格上涨。反之，证券价格下跌。</w:t>
      </w:r>
    </w:p>
    <w:p w14:paraId="5083E181" w14:textId="77777777" w:rsidR="0013617A" w:rsidRPr="008F6480" w:rsidRDefault="0013617A" w:rsidP="0028567E">
      <w:pPr>
        <w:spacing w:line="276" w:lineRule="auto"/>
        <w:ind w:firstLineChars="200" w:firstLine="420"/>
        <w:rPr>
          <w:rFonts w:ascii="宋体"/>
        </w:rPr>
      </w:pPr>
      <w:r w:rsidRPr="008F6480">
        <w:rPr>
          <w:rFonts w:ascii="宋体" w:hAnsi="宋体"/>
        </w:rPr>
        <w:t>2</w:t>
      </w:r>
      <w:r w:rsidRPr="008F6480">
        <w:rPr>
          <w:rFonts w:ascii="宋体" w:hAnsi="宋体" w:hint="eastAsia"/>
        </w:rPr>
        <w:t>、国债是国际按照有偿信用的原则筹集财政资金的一种形式，是政府实行宏观调控的重要工具。</w:t>
      </w:r>
    </w:p>
    <w:p w14:paraId="6E6EF6A4"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如果政府发行过多的国债，导致市场证券产品增加，吸引一部分资金购买国债，导致资金从原证券市场流向国债，原证券市场平衡被打破，市场价格下跌；反之，政府减少国债发行，使得更多的资金流向证券市场，证券市场价格上涨。</w:t>
      </w:r>
    </w:p>
    <w:p w14:paraId="31F8D72F" w14:textId="77777777" w:rsidR="0013617A" w:rsidRPr="008F6480" w:rsidRDefault="0013617A" w:rsidP="0028567E">
      <w:pPr>
        <w:spacing w:line="276" w:lineRule="auto"/>
        <w:ind w:firstLineChars="200" w:firstLine="420"/>
        <w:rPr>
          <w:rFonts w:ascii="宋体"/>
        </w:rPr>
      </w:pPr>
      <w:r w:rsidRPr="008F6480">
        <w:rPr>
          <w:rFonts w:ascii="宋体" w:hAnsi="宋体"/>
        </w:rPr>
        <w:t>3</w:t>
      </w:r>
      <w:r w:rsidRPr="008F6480">
        <w:rPr>
          <w:rFonts w:ascii="宋体" w:hAnsi="宋体" w:hint="eastAsia"/>
        </w:rPr>
        <w:t>、税收是国家凭借政治权力参与社会产品分配的重要形式，具有强制性、无偿性和固</w:t>
      </w:r>
      <w:r w:rsidRPr="008F6480">
        <w:rPr>
          <w:rFonts w:ascii="宋体" w:hAnsi="宋体" w:hint="eastAsia"/>
        </w:rPr>
        <w:lastRenderedPageBreak/>
        <w:t>定性特征。</w:t>
      </w:r>
    </w:p>
    <w:p w14:paraId="3263E53D"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国家减少税收、降低税率，增加人们的收入，人们有更多的资金投资到证券市场，使得证券市场价格上涨。减少税收和税率，使得人们的消费需求增加，拉动社会总需求，促使企业扩大生产规模，增加企业利润；税收的减少使得企业有更多利润，利润的增加，促使企业进一步扩大生产规模，获取更多的利润，从而使得企业股票和债券价格上涨</w:t>
      </w:r>
    </w:p>
    <w:p w14:paraId="3D5E33B8" w14:textId="77777777" w:rsidR="0013617A" w:rsidRPr="008F6480" w:rsidRDefault="0013617A" w:rsidP="0028567E">
      <w:pPr>
        <w:spacing w:beforeLines="50" w:before="156" w:afterLines="50" w:after="156" w:line="276" w:lineRule="auto"/>
        <w:ind w:firstLineChars="200" w:firstLine="480"/>
        <w:rPr>
          <w:rFonts w:ascii="楷体_GB2312" w:eastAsia="楷体_GB2312"/>
          <w:b/>
          <w:sz w:val="24"/>
        </w:rPr>
      </w:pPr>
      <w:r w:rsidRPr="008F6480">
        <w:rPr>
          <w:rFonts w:ascii="楷体_GB2312" w:eastAsia="楷体_GB2312" w:hint="eastAsia"/>
          <w:b/>
          <w:sz w:val="24"/>
        </w:rPr>
        <w:t>二、货币政策</w:t>
      </w:r>
    </w:p>
    <w:p w14:paraId="61F2FC86"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货币政策指政府为实现一定的宏观经济目标而制定的关于货币供应和货币流通增长管理的基本方针和基本准则。货币政策对证券市场影响是通过以下方式进行：</w:t>
      </w:r>
    </w:p>
    <w:p w14:paraId="41CE82FC" w14:textId="77777777" w:rsidR="0013617A" w:rsidRPr="008F6480" w:rsidRDefault="0013617A" w:rsidP="0028567E">
      <w:pPr>
        <w:spacing w:line="276" w:lineRule="auto"/>
        <w:ind w:firstLineChars="200" w:firstLine="420"/>
        <w:rPr>
          <w:rFonts w:ascii="宋体"/>
        </w:rPr>
      </w:pPr>
      <w:r w:rsidRPr="008F6480">
        <w:rPr>
          <w:rFonts w:ascii="宋体" w:hAnsi="宋体"/>
        </w:rPr>
        <w:t>1</w:t>
      </w:r>
      <w:r w:rsidRPr="008F6480">
        <w:rPr>
          <w:rFonts w:ascii="宋体" w:hAnsi="宋体" w:hint="eastAsia"/>
        </w:rPr>
        <w:t>、利率是指在借贷期间内所形成的利息额与本金的比率，反映信用关系中的债务人使用资金的代价，也是债权人出让资金使用权的报酬。</w:t>
      </w:r>
    </w:p>
    <w:p w14:paraId="2A83E360"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利率对证券市场的影响是：当利率下降时，股票价格上升；利率上升时，股票价格下降。当存款利率上升时，资金持有人发现，存入金融机构获取的利息大于证券市场投资利益，资金持有人会把资金存入银行，获取更高的收益并且不要承担风险，从而使得资金从证券市场流向金融机构，导致证券市场供大于求，市场价格下滑；反之，资金从金融机构流向证券市场，证券市场繁荣。</w:t>
      </w:r>
    </w:p>
    <w:p w14:paraId="20B6ADF2"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当利率低时，企业融资利息支付降低，增加了公司的利润；同时，利率低时，通过贷款来扩大生产活动的成本降低，企业通过融资扩大生产规模，增加企业利润，公司股票价格上升；反之，企业股票价格下降。</w:t>
      </w:r>
    </w:p>
    <w:p w14:paraId="1B3BEF1D" w14:textId="77777777" w:rsidR="0013617A" w:rsidRPr="008F6480" w:rsidRDefault="0013617A" w:rsidP="0028567E">
      <w:pPr>
        <w:spacing w:line="276" w:lineRule="auto"/>
        <w:ind w:firstLineChars="200" w:firstLine="420"/>
        <w:rPr>
          <w:rFonts w:ascii="宋体"/>
        </w:rPr>
      </w:pPr>
      <w:r w:rsidRPr="008F6480">
        <w:rPr>
          <w:rFonts w:ascii="宋体" w:hAnsi="宋体"/>
        </w:rPr>
        <w:t>2</w:t>
      </w:r>
      <w:r w:rsidRPr="008F6480">
        <w:rPr>
          <w:rFonts w:ascii="宋体" w:hAnsi="宋体" w:hint="eastAsia"/>
        </w:rPr>
        <w:t>、公开市场业务是指中央银行与指定的交易商进行有价证券的交易，实现货币政策调控目标。我国中央银行公开市场业务的主要方式国债交易。</w:t>
      </w:r>
    </w:p>
    <w:p w14:paraId="6550E8F9"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当政府实施较为宽松的货币政策时，就要求中央银行大量购买有价证券，从而使得市场上的货币增加，银行金融机构发觉持有的货币增加，为增加盈利性，银行降低利率，贷出资金，从而促使企业及个人投资和消费活动增加，企业生产扩张，利润增加，股票价格上涨；反之，企业股票价格下跌</w:t>
      </w:r>
    </w:p>
    <w:p w14:paraId="6C06968F" w14:textId="77777777" w:rsidR="0013617A" w:rsidRPr="008F6480" w:rsidRDefault="0013617A" w:rsidP="0028567E">
      <w:pPr>
        <w:spacing w:line="276" w:lineRule="auto"/>
        <w:ind w:firstLineChars="200" w:firstLine="420"/>
        <w:rPr>
          <w:rFonts w:ascii="宋体"/>
        </w:rPr>
      </w:pPr>
      <w:r w:rsidRPr="008F6480">
        <w:rPr>
          <w:rFonts w:ascii="宋体" w:hAnsi="宋体"/>
        </w:rPr>
        <w:t>3</w:t>
      </w:r>
      <w:r w:rsidRPr="008F6480">
        <w:rPr>
          <w:rFonts w:ascii="宋体" w:hAnsi="宋体" w:hint="eastAsia"/>
        </w:rPr>
        <w:t>、法定存款准备金指中央银行规定的金融机构为保证客户提取存款和资金清算而准备的在中央银行的存款占其存款总额的比例。</w:t>
      </w:r>
    </w:p>
    <w:p w14:paraId="53CAE0B0"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当中央银行提高法定存款准备金，商业银行可自由支配的资金减少，商业银行贷款能力下降，商行提高贷款利率，企业支付的利息增加，利润降低，企业股票价格下跌；反之股票价格上涨。</w:t>
      </w:r>
    </w:p>
    <w:p w14:paraId="291A99C7" w14:textId="77777777" w:rsidR="0013617A" w:rsidRPr="008F6480" w:rsidRDefault="0013617A" w:rsidP="0028567E">
      <w:pPr>
        <w:spacing w:line="276" w:lineRule="auto"/>
        <w:ind w:firstLineChars="200" w:firstLine="420"/>
        <w:rPr>
          <w:rFonts w:ascii="宋体"/>
        </w:rPr>
      </w:pPr>
      <w:r w:rsidRPr="008F6480">
        <w:rPr>
          <w:rFonts w:ascii="宋体" w:hAnsi="宋体"/>
        </w:rPr>
        <w:t>4</w:t>
      </w:r>
      <w:r w:rsidRPr="008F6480">
        <w:rPr>
          <w:rFonts w:ascii="宋体" w:hAnsi="宋体" w:hint="eastAsia"/>
        </w:rPr>
        <w:t>、再贴现指中央银行对商业银行持有的未到期票据向中央银行融资所作的政策规定。商业银行在进行对外贷款过程中，为解决短期资金短缺问题，在不违背法定存款准备金率的情况下，可以用自己持有的商业票据向中央银行进行短期融资，中央银行从而控制了商业银行可以获得的资金数量。</w:t>
      </w:r>
    </w:p>
    <w:p w14:paraId="7C8A38F6"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当中央银行提高商业银行进行票据贴现的资格和贴现率时，便提高了商业银行借入资金的成本，商业银行相应提高客户的贴现率或放贷利率，从而减少流通中的货币总量，导致证券市场资金流入减少，证券价格下跌；反之证券市场价格上升。</w:t>
      </w:r>
    </w:p>
    <w:p w14:paraId="5DB8351E" w14:textId="77777777" w:rsidR="0013617A" w:rsidRPr="008F6480" w:rsidRDefault="0013617A" w:rsidP="0028567E">
      <w:pPr>
        <w:pStyle w:val="2"/>
        <w:spacing w:line="276" w:lineRule="auto"/>
      </w:pPr>
      <w:bookmarkStart w:id="8" w:name="_Toc383587014"/>
      <w:r w:rsidRPr="008F6480">
        <w:lastRenderedPageBreak/>
        <w:t xml:space="preserve">2.5 </w:t>
      </w:r>
      <w:r w:rsidRPr="008F6480">
        <w:rPr>
          <w:rFonts w:hint="eastAsia"/>
        </w:rPr>
        <w:t>实验过程</w:t>
      </w:r>
      <w:bookmarkEnd w:id="8"/>
    </w:p>
    <w:p w14:paraId="7EDAB48F" w14:textId="77777777" w:rsidR="0013617A" w:rsidRPr="008F6480" w:rsidRDefault="0013617A" w:rsidP="0028567E">
      <w:pPr>
        <w:pStyle w:val="3"/>
        <w:spacing w:line="276" w:lineRule="auto"/>
      </w:pPr>
      <w:bookmarkStart w:id="9" w:name="_Toc383587015"/>
      <w:r w:rsidRPr="008F6480">
        <w:t>2.5.1 GDP</w:t>
      </w:r>
      <w:r w:rsidRPr="008F6480">
        <w:rPr>
          <w:rFonts w:hint="eastAsia"/>
        </w:rPr>
        <w:t>信息查询</w:t>
      </w:r>
      <w:bookmarkEnd w:id="9"/>
    </w:p>
    <w:p w14:paraId="274DCB09"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获取</w:t>
      </w:r>
      <w:r w:rsidRPr="008F6480">
        <w:rPr>
          <w:rFonts w:ascii="宋体" w:hAnsi="宋体"/>
        </w:rPr>
        <w:t>GDP</w:t>
      </w:r>
      <w:r w:rsidRPr="008F6480">
        <w:rPr>
          <w:rFonts w:ascii="宋体" w:hAnsi="宋体" w:hint="eastAsia"/>
        </w:rPr>
        <w:t>的方式有很多种，本实验通过国泰安市场通软件查询</w:t>
      </w:r>
      <w:r w:rsidRPr="008F6480">
        <w:rPr>
          <w:rFonts w:ascii="宋体" w:hAnsi="宋体"/>
        </w:rPr>
        <w:t>GDP</w:t>
      </w:r>
      <w:r w:rsidRPr="008F6480">
        <w:rPr>
          <w:rFonts w:ascii="宋体" w:hAnsi="宋体" w:hint="eastAsia"/>
        </w:rPr>
        <w:t>等信息。</w:t>
      </w:r>
    </w:p>
    <w:p w14:paraId="6E72E020"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进入国泰安市场通软件，依次选择【</w:t>
      </w:r>
      <w:r w:rsidRPr="008F6480">
        <w:rPr>
          <w:rFonts w:ascii="宋体" w:hAnsi="宋体"/>
        </w:rPr>
        <w:t>CSMAR</w:t>
      </w:r>
      <w:r w:rsidRPr="008F6480">
        <w:rPr>
          <w:rFonts w:ascii="宋体" w:hAnsi="宋体" w:hint="eastAsia"/>
        </w:rPr>
        <w:t>】→【宏观行业数据】→【时间序列指标】，如图</w:t>
      </w:r>
      <w:r w:rsidRPr="008F6480">
        <w:rPr>
          <w:rFonts w:ascii="宋体" w:hAnsi="宋体"/>
        </w:rPr>
        <w:t>2.1</w:t>
      </w:r>
      <w:r w:rsidRPr="008F6480">
        <w:rPr>
          <w:rFonts w:ascii="宋体" w:hAnsi="宋体" w:hint="eastAsia"/>
        </w:rPr>
        <w:t>所示（系统默认显示生产总值指标图，也可以选择【国内生产总值】），从中我们可以看出，</w:t>
      </w:r>
      <w:r w:rsidRPr="008F6480">
        <w:rPr>
          <w:rFonts w:ascii="宋体" w:hAnsi="宋体"/>
        </w:rPr>
        <w:t>2012</w:t>
      </w:r>
      <w:r w:rsidRPr="008F6480">
        <w:rPr>
          <w:rFonts w:ascii="宋体" w:hAnsi="宋体" w:hint="eastAsia"/>
        </w:rPr>
        <w:t>年我国</w:t>
      </w:r>
      <w:r w:rsidRPr="008F6480">
        <w:rPr>
          <w:rFonts w:ascii="宋体" w:hAnsi="宋体"/>
        </w:rPr>
        <w:t>GDP</w:t>
      </w:r>
      <w:r w:rsidRPr="008F6480">
        <w:rPr>
          <w:rFonts w:ascii="宋体" w:hAnsi="宋体" w:hint="eastAsia"/>
        </w:rPr>
        <w:t>为</w:t>
      </w:r>
      <w:r w:rsidRPr="008F6480">
        <w:rPr>
          <w:rFonts w:ascii="宋体" w:hAnsi="宋体"/>
        </w:rPr>
        <w:t>52</w:t>
      </w:r>
      <w:r w:rsidRPr="008F6480">
        <w:rPr>
          <w:rFonts w:ascii="宋体" w:hAnsi="宋体" w:hint="eastAsia"/>
        </w:rPr>
        <w:t>万亿元，比上年增长</w:t>
      </w:r>
      <w:r w:rsidRPr="008F6480">
        <w:rPr>
          <w:rFonts w:ascii="宋体" w:hAnsi="宋体"/>
        </w:rPr>
        <w:t>10.18%</w:t>
      </w:r>
      <w:r w:rsidRPr="008F6480">
        <w:rPr>
          <w:rFonts w:ascii="宋体" w:hAnsi="宋体" w:hint="eastAsia"/>
        </w:rPr>
        <w:t>。</w:t>
      </w:r>
    </w:p>
    <w:p w14:paraId="480D0CE2" w14:textId="201514E0" w:rsidR="0013617A" w:rsidRPr="008F6480" w:rsidRDefault="0013617A" w:rsidP="0028567E">
      <w:pPr>
        <w:snapToGrid w:val="0"/>
        <w:spacing w:line="276" w:lineRule="auto"/>
        <w:jc w:val="center"/>
        <w:rPr>
          <w:noProof/>
        </w:rPr>
      </w:pPr>
      <w:r w:rsidRPr="008F6480">
        <w:rPr>
          <w:noProof/>
        </w:rPr>
        <w:drawing>
          <wp:inline distT="0" distB="0" distL="0" distR="0" wp14:anchorId="60A7C7A3" wp14:editId="250DDE47">
            <wp:extent cx="5248275" cy="257683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2576830"/>
                    </a:xfrm>
                    <a:prstGeom prst="rect">
                      <a:avLst/>
                    </a:prstGeom>
                    <a:noFill/>
                    <a:ln>
                      <a:noFill/>
                    </a:ln>
                  </pic:spPr>
                </pic:pic>
              </a:graphicData>
            </a:graphic>
          </wp:inline>
        </w:drawing>
      </w:r>
    </w:p>
    <w:p w14:paraId="37B40B40"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2.1 </w:t>
      </w:r>
      <w:r w:rsidRPr="008F6480">
        <w:rPr>
          <w:rFonts w:ascii="宋体" w:hAnsi="宋体"/>
          <w:sz w:val="18"/>
        </w:rPr>
        <w:t xml:space="preserve"> GDP</w:t>
      </w:r>
      <w:r w:rsidRPr="008F6480">
        <w:rPr>
          <w:rFonts w:ascii="宋体" w:hAnsi="宋体" w:hint="eastAsia"/>
          <w:sz w:val="18"/>
        </w:rPr>
        <w:t>信息示意图</w:t>
      </w:r>
    </w:p>
    <w:p w14:paraId="1120653A" w14:textId="77777777" w:rsidR="0013617A" w:rsidRPr="008F6480" w:rsidRDefault="0013617A" w:rsidP="0028567E">
      <w:pPr>
        <w:spacing w:line="276" w:lineRule="auto"/>
        <w:ind w:firstLineChars="200" w:firstLine="420"/>
        <w:rPr>
          <w:rFonts w:ascii="宋体"/>
        </w:rPr>
      </w:pPr>
      <w:r w:rsidRPr="008F6480">
        <w:rPr>
          <w:rFonts w:ascii="宋体" w:hAnsi="宋体" w:hint="eastAsia"/>
        </w:rPr>
        <w:t>从图上可以看出，从</w:t>
      </w:r>
      <w:r w:rsidRPr="008F6480">
        <w:rPr>
          <w:rFonts w:ascii="宋体" w:hAnsi="宋体"/>
        </w:rPr>
        <w:t>1988</w:t>
      </w:r>
      <w:r w:rsidRPr="008F6480">
        <w:rPr>
          <w:rFonts w:ascii="宋体" w:hAnsi="宋体" w:hint="eastAsia"/>
        </w:rPr>
        <w:t>年以来，我国</w:t>
      </w:r>
      <w:r w:rsidRPr="008F6480">
        <w:rPr>
          <w:rFonts w:ascii="宋体" w:hAnsi="宋体"/>
        </w:rPr>
        <w:t>GDP</w:t>
      </w:r>
      <w:r w:rsidRPr="008F6480">
        <w:rPr>
          <w:rFonts w:ascii="宋体" w:hAnsi="宋体" w:hint="eastAsia"/>
        </w:rPr>
        <w:t>高速增长，保持平均</w:t>
      </w:r>
      <w:r w:rsidRPr="008F6480">
        <w:rPr>
          <w:rFonts w:ascii="宋体" w:hAnsi="宋体"/>
        </w:rPr>
        <w:t>10%</w:t>
      </w:r>
      <w:r w:rsidRPr="008F6480">
        <w:rPr>
          <w:rFonts w:ascii="宋体" w:hAnsi="宋体" w:hint="eastAsia"/>
        </w:rPr>
        <w:t>以上的增长率。从前面的分析我们知道，</w:t>
      </w:r>
      <w:r w:rsidRPr="008F6480">
        <w:rPr>
          <w:rFonts w:ascii="宋体" w:hAnsi="宋体"/>
        </w:rPr>
        <w:t>GDP</w:t>
      </w:r>
      <w:r w:rsidRPr="008F6480">
        <w:rPr>
          <w:rFonts w:ascii="宋体" w:hAnsi="宋体" w:hint="eastAsia"/>
        </w:rPr>
        <w:t>是证券市场发展和繁荣的前提条件，但并不是说，</w:t>
      </w:r>
      <w:r w:rsidRPr="008F6480">
        <w:rPr>
          <w:rFonts w:ascii="宋体" w:hAnsi="宋体"/>
        </w:rPr>
        <w:t>GDP</w:t>
      </w:r>
      <w:r w:rsidRPr="008F6480">
        <w:rPr>
          <w:rFonts w:ascii="宋体" w:hAnsi="宋体" w:hint="eastAsia"/>
        </w:rPr>
        <w:t>与证券市场保持高度的正相关关系。证券市场受很多因素影响，有时会出现证券市场波动与</w:t>
      </w:r>
      <w:r w:rsidRPr="008F6480">
        <w:rPr>
          <w:rFonts w:ascii="宋体" w:hAnsi="宋体"/>
        </w:rPr>
        <w:t>GDP</w:t>
      </w:r>
      <w:r w:rsidRPr="008F6480">
        <w:rPr>
          <w:rFonts w:ascii="宋体" w:hAnsi="宋体" w:hint="eastAsia"/>
        </w:rPr>
        <w:t>增长相反</w:t>
      </w:r>
      <w:r w:rsidRPr="008F6480">
        <w:rPr>
          <w:rStyle w:val="a5"/>
          <w:rFonts w:ascii="宋体"/>
        </w:rPr>
        <w:footnoteReference w:id="2"/>
      </w:r>
      <w:r w:rsidRPr="008F6480">
        <w:rPr>
          <w:rFonts w:ascii="宋体" w:hAnsi="宋体" w:hint="eastAsia"/>
        </w:rPr>
        <w:t>。</w:t>
      </w:r>
    </w:p>
    <w:p w14:paraId="22D826C8" w14:textId="77777777" w:rsidR="0013617A" w:rsidRPr="008F6480" w:rsidRDefault="0013617A" w:rsidP="0028567E">
      <w:pPr>
        <w:pStyle w:val="3"/>
        <w:spacing w:line="276" w:lineRule="auto"/>
      </w:pPr>
      <w:bookmarkStart w:id="10" w:name="_Toc383587016"/>
      <w:r w:rsidRPr="008F6480">
        <w:t xml:space="preserve">2.5.2 </w:t>
      </w:r>
      <w:r w:rsidRPr="008F6480">
        <w:rPr>
          <w:rFonts w:hint="eastAsia"/>
        </w:rPr>
        <w:t>通货膨胀</w:t>
      </w:r>
      <w:bookmarkEnd w:id="10"/>
    </w:p>
    <w:p w14:paraId="59548FC9" w14:textId="77777777" w:rsidR="0013617A" w:rsidRPr="008F6480" w:rsidRDefault="0013617A" w:rsidP="0028567E">
      <w:pPr>
        <w:spacing w:line="276" w:lineRule="auto"/>
        <w:ind w:firstLineChars="200" w:firstLine="420"/>
        <w:rPr>
          <w:rFonts w:ascii="宋体"/>
        </w:rPr>
      </w:pPr>
      <w:r w:rsidRPr="008F6480">
        <w:rPr>
          <w:rFonts w:ascii="宋体" w:hAnsi="宋体" w:hint="eastAsia"/>
        </w:rPr>
        <w:t>本实验采用零售零售物价指数来衡量通货膨胀情况。进入市场通，选择【</w:t>
      </w:r>
      <w:r w:rsidRPr="008F6480">
        <w:rPr>
          <w:rFonts w:ascii="宋体" w:hAnsi="宋体"/>
        </w:rPr>
        <w:t>CSMAR</w:t>
      </w:r>
      <w:r w:rsidRPr="008F6480">
        <w:rPr>
          <w:rFonts w:ascii="宋体" w:hAnsi="宋体" w:hint="eastAsia"/>
        </w:rPr>
        <w:t>】】→【时间序列指标】→【价格指数】→【全国各种价格指数】，选择“居民消费价格指数”，如图</w:t>
      </w:r>
      <w:r w:rsidRPr="008F6480">
        <w:rPr>
          <w:rFonts w:ascii="宋体" w:hAnsi="宋体"/>
        </w:rPr>
        <w:t>2.2</w:t>
      </w:r>
      <w:r w:rsidRPr="008F6480">
        <w:rPr>
          <w:rFonts w:ascii="宋体" w:hAnsi="宋体" w:hint="eastAsia"/>
        </w:rPr>
        <w:t>所示，从中我们可以看出，</w:t>
      </w:r>
      <w:r w:rsidRPr="008F6480">
        <w:rPr>
          <w:rFonts w:ascii="宋体" w:hAnsi="宋体"/>
        </w:rPr>
        <w:t>2012</w:t>
      </w:r>
      <w:r w:rsidRPr="008F6480">
        <w:rPr>
          <w:rFonts w:ascii="宋体" w:hAnsi="宋体" w:hint="eastAsia"/>
        </w:rPr>
        <w:t>年我国</w:t>
      </w:r>
      <w:r w:rsidRPr="008F6480">
        <w:rPr>
          <w:rFonts w:ascii="宋体" w:hAnsi="宋体"/>
        </w:rPr>
        <w:t>CPI</w:t>
      </w:r>
      <w:r w:rsidRPr="008F6480">
        <w:rPr>
          <w:rFonts w:ascii="宋体" w:hAnsi="宋体" w:hint="eastAsia"/>
        </w:rPr>
        <w:t>指数为</w:t>
      </w:r>
      <w:r w:rsidRPr="008F6480">
        <w:rPr>
          <w:rFonts w:ascii="宋体" w:hAnsi="宋体"/>
        </w:rPr>
        <w:t>102.60</w:t>
      </w:r>
      <w:r w:rsidRPr="008F6480">
        <w:rPr>
          <w:rFonts w:ascii="宋体" w:hAnsi="宋体" w:hint="eastAsia"/>
        </w:rPr>
        <w:t>，市场通货膨胀率为</w:t>
      </w:r>
      <w:r w:rsidRPr="008F6480">
        <w:rPr>
          <w:rFonts w:ascii="宋体" w:hAnsi="宋体"/>
        </w:rPr>
        <w:t>2.60</w:t>
      </w:r>
      <w:r w:rsidRPr="008F6480">
        <w:rPr>
          <w:rFonts w:ascii="宋体" w:hAnsi="宋体" w:hint="eastAsia"/>
        </w:rPr>
        <w:t>，处在温和通货膨胀状态。</w:t>
      </w:r>
    </w:p>
    <w:p w14:paraId="1C1CF6A7" w14:textId="4AA83B6D" w:rsidR="0013617A" w:rsidRPr="008F6480" w:rsidRDefault="0013617A" w:rsidP="0028567E">
      <w:pPr>
        <w:snapToGrid w:val="0"/>
        <w:spacing w:line="276" w:lineRule="auto"/>
        <w:jc w:val="center"/>
        <w:rPr>
          <w:noProof/>
        </w:rPr>
      </w:pPr>
      <w:r w:rsidRPr="008F6480">
        <w:rPr>
          <w:noProof/>
        </w:rPr>
        <w:lastRenderedPageBreak/>
        <w:drawing>
          <wp:inline distT="0" distB="0" distL="0" distR="0" wp14:anchorId="1FA2B3C6" wp14:editId="29555B9C">
            <wp:extent cx="5243830" cy="257683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3830" cy="2576830"/>
                    </a:xfrm>
                    <a:prstGeom prst="rect">
                      <a:avLst/>
                    </a:prstGeom>
                    <a:noFill/>
                    <a:ln>
                      <a:noFill/>
                    </a:ln>
                  </pic:spPr>
                </pic:pic>
              </a:graphicData>
            </a:graphic>
          </wp:inline>
        </w:drawing>
      </w:r>
    </w:p>
    <w:p w14:paraId="1E2F15F9"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2.2 </w:t>
      </w:r>
      <w:r w:rsidRPr="008F6480">
        <w:rPr>
          <w:rFonts w:ascii="宋体" w:hAnsi="宋体"/>
          <w:sz w:val="18"/>
        </w:rPr>
        <w:t xml:space="preserve"> </w:t>
      </w:r>
      <w:r w:rsidRPr="008F6480">
        <w:rPr>
          <w:rFonts w:ascii="宋体" w:hAnsi="宋体" w:hint="eastAsia"/>
          <w:sz w:val="18"/>
        </w:rPr>
        <w:t>居民消费价格指数示意图</w:t>
      </w:r>
    </w:p>
    <w:p w14:paraId="0F6AB8DE"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如要详细了解各个月份的居民消费价格指数，可以选择“居民消费价格指数（月）”里面的居民消费价格指数数据，如图</w:t>
      </w:r>
      <w:r w:rsidRPr="008F6480">
        <w:rPr>
          <w:rFonts w:ascii="宋体" w:hAnsi="宋体"/>
        </w:rPr>
        <w:t>2.3</w:t>
      </w:r>
      <w:r w:rsidRPr="008F6480">
        <w:rPr>
          <w:rFonts w:ascii="宋体" w:hAnsi="宋体" w:hint="eastAsia"/>
        </w:rPr>
        <w:t>所示，</w:t>
      </w:r>
      <w:r w:rsidRPr="008F6480">
        <w:rPr>
          <w:rFonts w:ascii="宋体" w:hAnsi="宋体"/>
        </w:rPr>
        <w:t>2014</w:t>
      </w:r>
      <w:r w:rsidRPr="008F6480">
        <w:rPr>
          <w:rFonts w:ascii="宋体" w:hAnsi="宋体" w:hint="eastAsia"/>
        </w:rPr>
        <w:t>年</w:t>
      </w:r>
      <w:r w:rsidRPr="008F6480">
        <w:rPr>
          <w:rFonts w:ascii="宋体" w:hAnsi="宋体"/>
        </w:rPr>
        <w:t>1</w:t>
      </w:r>
      <w:r w:rsidRPr="008F6480">
        <w:rPr>
          <w:rFonts w:ascii="宋体" w:hAnsi="宋体" w:hint="eastAsia"/>
        </w:rPr>
        <w:t>月份居民消费价格指数为</w:t>
      </w:r>
      <w:r w:rsidRPr="008F6480">
        <w:rPr>
          <w:rFonts w:ascii="宋体" w:hAnsi="宋体"/>
        </w:rPr>
        <w:t>102.50</w:t>
      </w:r>
      <w:r w:rsidRPr="008F6480">
        <w:rPr>
          <w:rFonts w:ascii="宋体" w:hAnsi="宋体" w:hint="eastAsia"/>
        </w:rPr>
        <w:t>，通货膨胀</w:t>
      </w:r>
      <w:r w:rsidRPr="008F6480">
        <w:rPr>
          <w:rFonts w:ascii="宋体" w:hAnsi="宋体"/>
        </w:rPr>
        <w:t>2.50</w:t>
      </w:r>
      <w:r w:rsidRPr="008F6480">
        <w:rPr>
          <w:rFonts w:ascii="宋体" w:hAnsi="宋体" w:hint="eastAsia"/>
        </w:rPr>
        <w:t>，较温和。</w:t>
      </w:r>
    </w:p>
    <w:p w14:paraId="0C42D419" w14:textId="5882AC9F" w:rsidR="0013617A" w:rsidRPr="008F6480" w:rsidRDefault="0013617A" w:rsidP="0028567E">
      <w:pPr>
        <w:snapToGrid w:val="0"/>
        <w:spacing w:line="276" w:lineRule="auto"/>
        <w:jc w:val="center"/>
        <w:rPr>
          <w:noProof/>
        </w:rPr>
      </w:pPr>
      <w:r w:rsidRPr="008F6480">
        <w:rPr>
          <w:noProof/>
        </w:rPr>
        <w:drawing>
          <wp:inline distT="0" distB="0" distL="0" distR="0" wp14:anchorId="3FD77A90" wp14:editId="1B5CF729">
            <wp:extent cx="5243830" cy="25768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830" cy="2576830"/>
                    </a:xfrm>
                    <a:prstGeom prst="rect">
                      <a:avLst/>
                    </a:prstGeom>
                    <a:noFill/>
                    <a:ln>
                      <a:noFill/>
                    </a:ln>
                  </pic:spPr>
                </pic:pic>
              </a:graphicData>
            </a:graphic>
          </wp:inline>
        </w:drawing>
      </w:r>
    </w:p>
    <w:p w14:paraId="7ACF8670"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2.3 </w:t>
      </w:r>
      <w:r w:rsidRPr="008F6480">
        <w:rPr>
          <w:rFonts w:ascii="宋体" w:hAnsi="宋体"/>
          <w:sz w:val="18"/>
        </w:rPr>
        <w:t xml:space="preserve"> </w:t>
      </w:r>
      <w:r w:rsidRPr="008F6480">
        <w:rPr>
          <w:rFonts w:ascii="宋体" w:hAnsi="宋体" w:hint="eastAsia"/>
          <w:sz w:val="18"/>
        </w:rPr>
        <w:t>居民消费价格指数（月）示意图</w:t>
      </w:r>
    </w:p>
    <w:p w14:paraId="06658235" w14:textId="77777777" w:rsidR="0013617A" w:rsidRPr="008F6480" w:rsidRDefault="0013617A" w:rsidP="0028567E">
      <w:pPr>
        <w:spacing w:line="276" w:lineRule="auto"/>
        <w:ind w:firstLineChars="200" w:firstLine="422"/>
        <w:rPr>
          <w:rFonts w:ascii="宋体"/>
        </w:rPr>
      </w:pPr>
      <w:r w:rsidRPr="008F6480">
        <w:rPr>
          <w:rFonts w:ascii="宋体" w:hAnsi="宋体" w:hint="eastAsia"/>
          <w:b/>
        </w:rPr>
        <w:t>练习：</w:t>
      </w:r>
      <w:r w:rsidRPr="008F6480">
        <w:rPr>
          <w:rFonts w:ascii="宋体" w:hAnsi="宋体" w:hint="eastAsia"/>
        </w:rPr>
        <w:t>请通过市场通，查询生产者价格指数信息。</w:t>
      </w:r>
    </w:p>
    <w:p w14:paraId="7F40E71E" w14:textId="77777777" w:rsidR="0013617A" w:rsidRPr="008F6480" w:rsidRDefault="0013617A" w:rsidP="0028567E">
      <w:pPr>
        <w:pStyle w:val="3"/>
        <w:spacing w:line="276" w:lineRule="auto"/>
      </w:pPr>
      <w:bookmarkStart w:id="11" w:name="_Toc383587017"/>
      <w:r w:rsidRPr="008F6480">
        <w:t xml:space="preserve">2.5.3 </w:t>
      </w:r>
      <w:r w:rsidRPr="008F6480">
        <w:rPr>
          <w:rFonts w:hint="eastAsia"/>
        </w:rPr>
        <w:t>国际收支</w:t>
      </w:r>
      <w:bookmarkEnd w:id="11"/>
    </w:p>
    <w:p w14:paraId="77EF6F1E"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进入市场通【</w:t>
      </w:r>
      <w:r w:rsidRPr="008F6480">
        <w:rPr>
          <w:rFonts w:ascii="宋体" w:hAnsi="宋体"/>
        </w:rPr>
        <w:t>CSMAR</w:t>
      </w:r>
      <w:r w:rsidRPr="008F6480">
        <w:rPr>
          <w:rFonts w:ascii="宋体" w:hAnsi="宋体" w:hint="eastAsia"/>
        </w:rPr>
        <w:t>】→【国际收支】，可以看出我国“经常项目</w:t>
      </w:r>
      <w:r w:rsidRPr="008F6480">
        <w:rPr>
          <w:rFonts w:ascii="宋体" w:hint="eastAsia"/>
        </w:rPr>
        <w:t>”</w:t>
      </w:r>
      <w:r w:rsidRPr="008F6480">
        <w:rPr>
          <w:rFonts w:ascii="宋体" w:hAnsi="宋体" w:hint="eastAsia"/>
        </w:rPr>
        <w:t>为</w:t>
      </w:r>
      <w:r w:rsidRPr="008F6480">
        <w:rPr>
          <w:rFonts w:ascii="宋体" w:hAnsi="宋体"/>
        </w:rPr>
        <w:t>93,139,153</w:t>
      </w:r>
      <w:r w:rsidRPr="008F6480">
        <w:rPr>
          <w:rFonts w:ascii="宋体" w:hAnsi="宋体" w:hint="eastAsia"/>
        </w:rPr>
        <w:t>千美元，较上年有所下降，从</w:t>
      </w:r>
      <w:r w:rsidRPr="008F6480">
        <w:rPr>
          <w:rFonts w:ascii="宋体" w:hAnsi="宋体"/>
        </w:rPr>
        <w:t>1997</w:t>
      </w:r>
      <w:r w:rsidRPr="008F6480">
        <w:rPr>
          <w:rFonts w:ascii="宋体" w:hAnsi="宋体" w:hint="eastAsia"/>
        </w:rPr>
        <w:t>年以来，经常项目一直保持一个较高的数额，如图</w:t>
      </w:r>
      <w:r w:rsidRPr="008F6480">
        <w:rPr>
          <w:rFonts w:ascii="宋体" w:hAnsi="宋体"/>
        </w:rPr>
        <w:t>2.4</w:t>
      </w:r>
      <w:r w:rsidRPr="008F6480">
        <w:rPr>
          <w:rFonts w:ascii="宋体" w:hAnsi="宋体" w:hint="eastAsia"/>
        </w:rPr>
        <w:t>所示。</w:t>
      </w:r>
    </w:p>
    <w:p w14:paraId="3786D09A" w14:textId="584127FD" w:rsidR="0013617A" w:rsidRPr="008F6480" w:rsidRDefault="0013617A" w:rsidP="0028567E">
      <w:pPr>
        <w:snapToGrid w:val="0"/>
        <w:spacing w:line="276" w:lineRule="auto"/>
        <w:jc w:val="center"/>
        <w:rPr>
          <w:noProof/>
        </w:rPr>
      </w:pPr>
      <w:r w:rsidRPr="008F6480">
        <w:rPr>
          <w:noProof/>
        </w:rPr>
        <w:lastRenderedPageBreak/>
        <w:drawing>
          <wp:inline distT="0" distB="0" distL="0" distR="0" wp14:anchorId="4885B2AA" wp14:editId="174F4CC7">
            <wp:extent cx="5248275" cy="29051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2905125"/>
                    </a:xfrm>
                    <a:prstGeom prst="rect">
                      <a:avLst/>
                    </a:prstGeom>
                    <a:noFill/>
                    <a:ln>
                      <a:noFill/>
                    </a:ln>
                  </pic:spPr>
                </pic:pic>
              </a:graphicData>
            </a:graphic>
          </wp:inline>
        </w:drawing>
      </w:r>
    </w:p>
    <w:p w14:paraId="49FD83C7"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2.4 </w:t>
      </w:r>
      <w:r w:rsidRPr="008F6480">
        <w:rPr>
          <w:rFonts w:ascii="宋体" w:hAnsi="宋体"/>
          <w:sz w:val="18"/>
        </w:rPr>
        <w:t xml:space="preserve"> </w:t>
      </w:r>
      <w:r w:rsidRPr="008F6480">
        <w:rPr>
          <w:rFonts w:ascii="宋体" w:hAnsi="宋体" w:hint="eastAsia"/>
          <w:sz w:val="18"/>
        </w:rPr>
        <w:t>国际收支中的经常项目示意图</w:t>
      </w:r>
    </w:p>
    <w:p w14:paraId="1DB54F59" w14:textId="56414040" w:rsidR="0013617A" w:rsidRPr="008F6480" w:rsidRDefault="0013617A" w:rsidP="0028567E">
      <w:pPr>
        <w:snapToGrid w:val="0"/>
        <w:spacing w:line="276" w:lineRule="auto"/>
        <w:rPr>
          <w:noProof/>
        </w:rPr>
      </w:pPr>
      <w:r w:rsidRPr="008F6480">
        <w:rPr>
          <w:noProof/>
        </w:rPr>
        <w:drawing>
          <wp:inline distT="0" distB="0" distL="0" distR="0" wp14:anchorId="4C24011E" wp14:editId="64A62E0B">
            <wp:extent cx="5243830" cy="29051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830" cy="2905125"/>
                    </a:xfrm>
                    <a:prstGeom prst="rect">
                      <a:avLst/>
                    </a:prstGeom>
                    <a:noFill/>
                    <a:ln>
                      <a:noFill/>
                    </a:ln>
                  </pic:spPr>
                </pic:pic>
              </a:graphicData>
            </a:graphic>
          </wp:inline>
        </w:drawing>
      </w:r>
    </w:p>
    <w:p w14:paraId="4FB1CBF1"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2.5</w:t>
      </w:r>
      <w:r w:rsidRPr="008F6480">
        <w:rPr>
          <w:rFonts w:ascii="宋体" w:hAnsi="宋体"/>
          <w:sz w:val="18"/>
        </w:rPr>
        <w:t xml:space="preserve">   </w:t>
      </w:r>
      <w:r w:rsidRPr="008F6480">
        <w:rPr>
          <w:rFonts w:ascii="宋体" w:hAnsi="宋体" w:hint="eastAsia"/>
          <w:sz w:val="18"/>
        </w:rPr>
        <w:t>国际收支中的资本项目示意图</w:t>
      </w:r>
    </w:p>
    <w:p w14:paraId="72E9C8BF" w14:textId="77777777" w:rsidR="0013617A" w:rsidRPr="008F6480" w:rsidRDefault="0013617A" w:rsidP="0028567E">
      <w:pPr>
        <w:spacing w:line="276" w:lineRule="auto"/>
        <w:ind w:firstLineChars="200" w:firstLine="420"/>
        <w:rPr>
          <w:rFonts w:ascii="宋体"/>
        </w:rPr>
      </w:pPr>
      <w:r w:rsidRPr="008F6480">
        <w:rPr>
          <w:rFonts w:ascii="宋体" w:hAnsi="宋体" w:hint="eastAsia"/>
        </w:rPr>
        <w:t>从“资本项目“差额上可以看出，在</w:t>
      </w:r>
      <w:r w:rsidRPr="008F6480">
        <w:rPr>
          <w:rFonts w:ascii="宋体" w:hAnsi="宋体"/>
        </w:rPr>
        <w:t>2012</w:t>
      </w:r>
      <w:r w:rsidRPr="008F6480">
        <w:rPr>
          <w:rFonts w:ascii="宋体" w:hAnsi="宋体" w:hint="eastAsia"/>
        </w:rPr>
        <w:t>年前，资本项目差额保持一个较高的数额，</w:t>
      </w:r>
      <w:r w:rsidRPr="008F6480">
        <w:rPr>
          <w:rFonts w:ascii="宋体" w:hAnsi="宋体"/>
        </w:rPr>
        <w:t>2012</w:t>
      </w:r>
      <w:r w:rsidRPr="008F6480">
        <w:rPr>
          <w:rFonts w:ascii="宋体" w:hAnsi="宋体" w:hint="eastAsia"/>
        </w:rPr>
        <w:t>年资本项目差额出现了较大幅度的下滑。</w:t>
      </w:r>
    </w:p>
    <w:p w14:paraId="0DC72C52"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国际收支顺差增加居民财富，增加证券市场的投资，证券市场价格上涨。</w:t>
      </w:r>
    </w:p>
    <w:p w14:paraId="2CFBECAE" w14:textId="77777777" w:rsidR="0013617A" w:rsidRPr="008F6480" w:rsidRDefault="0013617A" w:rsidP="0028567E">
      <w:pPr>
        <w:pStyle w:val="3"/>
        <w:spacing w:line="276" w:lineRule="auto"/>
      </w:pPr>
      <w:bookmarkStart w:id="12" w:name="_Toc383587018"/>
      <w:r w:rsidRPr="008F6480">
        <w:t xml:space="preserve">2.5.4 </w:t>
      </w:r>
      <w:r w:rsidRPr="008F6480">
        <w:rPr>
          <w:rFonts w:hint="eastAsia"/>
        </w:rPr>
        <w:t>居民可支配收入</w:t>
      </w:r>
      <w:bookmarkEnd w:id="12"/>
    </w:p>
    <w:p w14:paraId="57B38D1A"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居民可支配收入的多少，影响证券市场投资资金的多少，从而影响证券市场价格。</w:t>
      </w:r>
    </w:p>
    <w:p w14:paraId="1E38F9A3"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进入市场通，选择【</w:t>
      </w:r>
      <w:r w:rsidRPr="008F6480">
        <w:rPr>
          <w:rFonts w:ascii="宋体" w:hAnsi="宋体"/>
        </w:rPr>
        <w:t>CSMAR</w:t>
      </w:r>
      <w:r w:rsidRPr="008F6480">
        <w:rPr>
          <w:rFonts w:ascii="宋体" w:hAnsi="宋体" w:hint="eastAsia"/>
        </w:rPr>
        <w:t>】→【宏观行业数据】→【时间序列指标】→【居民生活】→【城乡居民家庭人均收入及恩格尔系数】，选中“农村居民家庭人均纯收入”，如图</w:t>
      </w:r>
      <w:r w:rsidRPr="008F6480">
        <w:rPr>
          <w:rFonts w:ascii="宋体" w:hAnsi="宋体"/>
        </w:rPr>
        <w:t>2.6</w:t>
      </w:r>
      <w:r w:rsidRPr="008F6480">
        <w:rPr>
          <w:rFonts w:ascii="宋体" w:hAnsi="宋体" w:hint="eastAsia"/>
        </w:rPr>
        <w:t>所示，从图中我们可以看出，我国农村居民家庭人均纯收入逐年增长。</w:t>
      </w:r>
    </w:p>
    <w:p w14:paraId="0ACD97DE" w14:textId="4402B139" w:rsidR="0013617A" w:rsidRPr="008F6480" w:rsidRDefault="0013617A" w:rsidP="0028567E">
      <w:pPr>
        <w:snapToGrid w:val="0"/>
        <w:spacing w:line="276" w:lineRule="auto"/>
        <w:jc w:val="center"/>
        <w:rPr>
          <w:noProof/>
        </w:rPr>
      </w:pPr>
      <w:r w:rsidRPr="008F6480">
        <w:rPr>
          <w:noProof/>
        </w:rPr>
        <w:lastRenderedPageBreak/>
        <w:drawing>
          <wp:inline distT="0" distB="0" distL="0" distR="0" wp14:anchorId="1C4BC22E" wp14:editId="0E007E87">
            <wp:extent cx="5234305" cy="2857500"/>
            <wp:effectExtent l="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4305" cy="2857500"/>
                    </a:xfrm>
                    <a:prstGeom prst="rect">
                      <a:avLst/>
                    </a:prstGeom>
                    <a:noFill/>
                    <a:ln>
                      <a:noFill/>
                    </a:ln>
                  </pic:spPr>
                </pic:pic>
              </a:graphicData>
            </a:graphic>
          </wp:inline>
        </w:drawing>
      </w:r>
    </w:p>
    <w:p w14:paraId="0C47D53A"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2.6 </w:t>
      </w:r>
      <w:r w:rsidRPr="008F6480">
        <w:rPr>
          <w:rFonts w:ascii="宋体" w:hAnsi="宋体"/>
          <w:sz w:val="18"/>
        </w:rPr>
        <w:t xml:space="preserve"> </w:t>
      </w:r>
      <w:r w:rsidRPr="008F6480">
        <w:rPr>
          <w:rFonts w:ascii="宋体" w:hAnsi="宋体" w:hint="eastAsia"/>
          <w:sz w:val="18"/>
        </w:rPr>
        <w:t>农村居民家庭人均纯收入示意图</w:t>
      </w:r>
    </w:p>
    <w:p w14:paraId="3ACBC0AD" w14:textId="77777777" w:rsidR="0013617A" w:rsidRPr="008F6480" w:rsidRDefault="0013617A" w:rsidP="0028567E">
      <w:pPr>
        <w:spacing w:line="276" w:lineRule="auto"/>
        <w:ind w:firstLineChars="200" w:firstLine="420"/>
        <w:rPr>
          <w:rFonts w:ascii="宋体"/>
        </w:rPr>
      </w:pPr>
      <w:r w:rsidRPr="008F6480">
        <w:rPr>
          <w:rFonts w:ascii="宋体" w:hAnsi="宋体" w:hint="eastAsia"/>
        </w:rPr>
        <w:t>选中“城镇居民家庭人均可支配收入”，如图</w:t>
      </w:r>
      <w:r w:rsidRPr="008F6480">
        <w:rPr>
          <w:rFonts w:ascii="宋体" w:hAnsi="宋体"/>
        </w:rPr>
        <w:t>2.7</w:t>
      </w:r>
      <w:r w:rsidRPr="008F6480">
        <w:rPr>
          <w:rFonts w:ascii="宋体" w:hAnsi="宋体" w:hint="eastAsia"/>
        </w:rPr>
        <w:t>所示，我国城镇居民人均可支配收入保持一个高速增长状态，居民手中有大量的财富，投资需求旺盛。</w:t>
      </w:r>
    </w:p>
    <w:p w14:paraId="35AB85F0" w14:textId="05F3C6CA" w:rsidR="0013617A" w:rsidRPr="008F6480" w:rsidRDefault="0013617A" w:rsidP="0028567E">
      <w:pPr>
        <w:snapToGrid w:val="0"/>
        <w:spacing w:line="276" w:lineRule="auto"/>
        <w:jc w:val="center"/>
        <w:rPr>
          <w:noProof/>
        </w:rPr>
      </w:pPr>
      <w:r w:rsidRPr="008F6480">
        <w:rPr>
          <w:noProof/>
        </w:rPr>
        <w:drawing>
          <wp:inline distT="0" distB="0" distL="0" distR="0" wp14:anchorId="21650FDE" wp14:editId="57EEF9D8">
            <wp:extent cx="5234305" cy="3057525"/>
            <wp:effectExtent l="0" t="0" r="444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4305" cy="3057525"/>
                    </a:xfrm>
                    <a:prstGeom prst="rect">
                      <a:avLst/>
                    </a:prstGeom>
                    <a:noFill/>
                    <a:ln>
                      <a:noFill/>
                    </a:ln>
                  </pic:spPr>
                </pic:pic>
              </a:graphicData>
            </a:graphic>
          </wp:inline>
        </w:drawing>
      </w:r>
    </w:p>
    <w:p w14:paraId="103E20E8"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2.7</w:t>
      </w:r>
      <w:r w:rsidRPr="008F6480">
        <w:rPr>
          <w:rFonts w:ascii="宋体" w:hAnsi="宋体"/>
          <w:sz w:val="18"/>
        </w:rPr>
        <w:t xml:space="preserve">  </w:t>
      </w:r>
      <w:r w:rsidRPr="008F6480">
        <w:rPr>
          <w:rFonts w:ascii="宋体" w:hAnsi="宋体" w:hint="eastAsia"/>
          <w:sz w:val="18"/>
        </w:rPr>
        <w:t>城镇居民人均可支配收入示意图</w:t>
      </w:r>
    </w:p>
    <w:p w14:paraId="3A811A28" w14:textId="77777777" w:rsidR="0013617A" w:rsidRPr="008F6480" w:rsidRDefault="0013617A" w:rsidP="0028567E">
      <w:pPr>
        <w:spacing w:line="276" w:lineRule="auto"/>
        <w:ind w:firstLineChars="200" w:firstLine="422"/>
        <w:rPr>
          <w:rFonts w:ascii="宋体"/>
        </w:rPr>
      </w:pPr>
      <w:r w:rsidRPr="008F6480">
        <w:rPr>
          <w:rFonts w:ascii="宋体" w:hAnsi="宋体" w:hint="eastAsia"/>
          <w:b/>
        </w:rPr>
        <w:t>练习：</w:t>
      </w:r>
      <w:r w:rsidRPr="008F6480">
        <w:rPr>
          <w:rFonts w:ascii="宋体" w:hAnsi="宋体" w:hint="eastAsia"/>
        </w:rPr>
        <w:t>查询我国人口基本情况，并了解城镇人口总数和就业总数、农村人口总数和就业人数，了解我国就业人数的变化规律。</w:t>
      </w:r>
    </w:p>
    <w:p w14:paraId="05D53B04" w14:textId="77777777" w:rsidR="0013617A" w:rsidRPr="008F6480" w:rsidRDefault="0013617A" w:rsidP="0028567E">
      <w:pPr>
        <w:pStyle w:val="3"/>
        <w:spacing w:line="276" w:lineRule="auto"/>
      </w:pPr>
      <w:bookmarkStart w:id="13" w:name="_Toc383587019"/>
      <w:r w:rsidRPr="008F6480">
        <w:t xml:space="preserve">2.5.5 </w:t>
      </w:r>
      <w:r w:rsidRPr="008F6480">
        <w:rPr>
          <w:rFonts w:hint="eastAsia"/>
        </w:rPr>
        <w:t>城乡居民储蓄存款</w:t>
      </w:r>
      <w:bookmarkEnd w:id="13"/>
    </w:p>
    <w:p w14:paraId="6045AAB2"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进入市场通，选择【</w:t>
      </w:r>
      <w:r w:rsidRPr="008F6480">
        <w:rPr>
          <w:rFonts w:ascii="宋体" w:hAnsi="宋体"/>
        </w:rPr>
        <w:t>CSMAR</w:t>
      </w:r>
      <w:r w:rsidRPr="008F6480">
        <w:rPr>
          <w:rFonts w:ascii="宋体" w:hAnsi="宋体" w:hint="eastAsia"/>
        </w:rPr>
        <w:t>】→【宏观行业数据】→【时间序列指标】→【居民生活】→【城乡居民储蓄存款年底余额及增加额】，选中“全国城乡居民储蓄存款年底余额总计”，如图</w:t>
      </w:r>
      <w:r w:rsidRPr="008F6480">
        <w:rPr>
          <w:rFonts w:ascii="宋体" w:hAnsi="宋体"/>
        </w:rPr>
        <w:t>2.8</w:t>
      </w:r>
      <w:r w:rsidRPr="008F6480">
        <w:rPr>
          <w:rFonts w:ascii="宋体" w:hAnsi="宋体" w:hint="eastAsia"/>
        </w:rPr>
        <w:t>所示，我国城乡居民储蓄存款保存很高的增长率。我们可以进一步了解我国城乡居</w:t>
      </w:r>
      <w:r w:rsidRPr="008F6480">
        <w:rPr>
          <w:rFonts w:ascii="宋体" w:hAnsi="宋体" w:hint="eastAsia"/>
        </w:rPr>
        <w:lastRenderedPageBreak/>
        <w:t>民储蓄存款的结构。</w:t>
      </w:r>
    </w:p>
    <w:p w14:paraId="6BB248E0" w14:textId="565D9A68" w:rsidR="0013617A" w:rsidRPr="008F6480" w:rsidRDefault="0013617A" w:rsidP="0028567E">
      <w:pPr>
        <w:snapToGrid w:val="0"/>
        <w:spacing w:line="276" w:lineRule="auto"/>
        <w:jc w:val="center"/>
        <w:rPr>
          <w:noProof/>
        </w:rPr>
      </w:pPr>
      <w:r w:rsidRPr="008F6480">
        <w:rPr>
          <w:noProof/>
        </w:rPr>
        <w:drawing>
          <wp:inline distT="0" distB="0" distL="0" distR="0" wp14:anchorId="3D1E711E" wp14:editId="301FFDF0">
            <wp:extent cx="5234305" cy="3009900"/>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4305" cy="3009900"/>
                    </a:xfrm>
                    <a:prstGeom prst="rect">
                      <a:avLst/>
                    </a:prstGeom>
                    <a:noFill/>
                    <a:ln>
                      <a:noFill/>
                    </a:ln>
                  </pic:spPr>
                </pic:pic>
              </a:graphicData>
            </a:graphic>
          </wp:inline>
        </w:drawing>
      </w:r>
    </w:p>
    <w:p w14:paraId="31A2ADE4"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2.8 </w:t>
      </w:r>
      <w:r w:rsidRPr="008F6480">
        <w:rPr>
          <w:rFonts w:ascii="宋体" w:hAnsi="宋体"/>
          <w:sz w:val="18"/>
        </w:rPr>
        <w:t xml:space="preserve"> </w:t>
      </w:r>
      <w:r w:rsidRPr="008F6480">
        <w:rPr>
          <w:rFonts w:ascii="宋体" w:hAnsi="宋体" w:hint="eastAsia"/>
          <w:sz w:val="18"/>
        </w:rPr>
        <w:t>城乡居民储蓄存款年底余额总计示意图</w:t>
      </w:r>
    </w:p>
    <w:p w14:paraId="48F5C8B0" w14:textId="77777777" w:rsidR="0013617A" w:rsidRPr="008F6480" w:rsidRDefault="0013617A" w:rsidP="0028567E">
      <w:pPr>
        <w:spacing w:line="276" w:lineRule="auto"/>
        <w:ind w:firstLineChars="200" w:firstLine="420"/>
        <w:rPr>
          <w:rFonts w:ascii="宋体"/>
        </w:rPr>
      </w:pPr>
      <w:r w:rsidRPr="008F6480">
        <w:rPr>
          <w:rFonts w:ascii="宋体" w:hAnsi="宋体" w:hint="eastAsia"/>
        </w:rPr>
        <w:t>选择“全国城乡居民储蓄定期存款年底余额”，如图</w:t>
      </w:r>
      <w:r w:rsidRPr="008F6480">
        <w:rPr>
          <w:rFonts w:ascii="宋体" w:hAnsi="宋体"/>
        </w:rPr>
        <w:t>2.9</w:t>
      </w:r>
      <w:r w:rsidRPr="008F6480">
        <w:rPr>
          <w:rFonts w:ascii="宋体" w:hAnsi="宋体" w:hint="eastAsia"/>
        </w:rPr>
        <w:t>所示，从图中我们可以看出，</w:t>
      </w:r>
      <w:r w:rsidRPr="008F6480">
        <w:rPr>
          <w:rFonts w:ascii="宋体" w:hAnsi="宋体"/>
        </w:rPr>
        <w:t>2010</w:t>
      </w:r>
      <w:r w:rsidRPr="008F6480">
        <w:rPr>
          <w:rFonts w:ascii="宋体" w:hAnsi="宋体" w:hint="eastAsia"/>
        </w:rPr>
        <w:t>年前，我国储蓄定期存款增长速度很快，</w:t>
      </w:r>
      <w:r w:rsidRPr="008F6480">
        <w:rPr>
          <w:rFonts w:ascii="宋体" w:hAnsi="宋体"/>
        </w:rPr>
        <w:t>2010</w:t>
      </w:r>
      <w:r w:rsidRPr="008F6480">
        <w:rPr>
          <w:rFonts w:ascii="宋体" w:hAnsi="宋体" w:hint="eastAsia"/>
        </w:rPr>
        <w:t>年后，储蓄定期存款减少。</w:t>
      </w:r>
    </w:p>
    <w:p w14:paraId="1820DF02" w14:textId="03FC07DE" w:rsidR="0013617A" w:rsidRPr="008F6480" w:rsidRDefault="0013617A" w:rsidP="0028567E">
      <w:pPr>
        <w:snapToGrid w:val="0"/>
        <w:spacing w:line="276" w:lineRule="auto"/>
        <w:jc w:val="center"/>
        <w:rPr>
          <w:noProof/>
        </w:rPr>
      </w:pPr>
      <w:r w:rsidRPr="008F6480">
        <w:rPr>
          <w:noProof/>
        </w:rPr>
        <w:drawing>
          <wp:inline distT="0" distB="0" distL="0" distR="0" wp14:anchorId="53E671F3" wp14:editId="219C4B28">
            <wp:extent cx="5234305" cy="3162300"/>
            <wp:effectExtent l="0" t="0" r="44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4305" cy="3162300"/>
                    </a:xfrm>
                    <a:prstGeom prst="rect">
                      <a:avLst/>
                    </a:prstGeom>
                    <a:noFill/>
                    <a:ln>
                      <a:noFill/>
                    </a:ln>
                  </pic:spPr>
                </pic:pic>
              </a:graphicData>
            </a:graphic>
          </wp:inline>
        </w:drawing>
      </w:r>
    </w:p>
    <w:p w14:paraId="401805C0"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2.9 </w:t>
      </w:r>
      <w:r w:rsidRPr="008F6480">
        <w:rPr>
          <w:rFonts w:ascii="宋体" w:hAnsi="宋体"/>
          <w:sz w:val="18"/>
        </w:rPr>
        <w:t xml:space="preserve"> </w:t>
      </w:r>
      <w:r w:rsidRPr="008F6480">
        <w:rPr>
          <w:rFonts w:ascii="宋体" w:hAnsi="宋体" w:hint="eastAsia"/>
          <w:sz w:val="18"/>
        </w:rPr>
        <w:t>全国城乡居民储蓄定期存款年底余额示意图</w:t>
      </w:r>
    </w:p>
    <w:p w14:paraId="74A16F2A" w14:textId="77777777" w:rsidR="0013617A" w:rsidRPr="008F6480" w:rsidRDefault="0013617A" w:rsidP="0028567E">
      <w:pPr>
        <w:spacing w:line="276" w:lineRule="auto"/>
        <w:ind w:firstLineChars="200" w:firstLine="420"/>
        <w:rPr>
          <w:rFonts w:ascii="宋体"/>
        </w:rPr>
      </w:pPr>
      <w:r w:rsidRPr="008F6480">
        <w:rPr>
          <w:rFonts w:ascii="宋体" w:hAnsi="宋体" w:hint="eastAsia"/>
        </w:rPr>
        <w:t>选择“全国城乡居民储蓄活期存款年底余额”，如图</w:t>
      </w:r>
      <w:r w:rsidRPr="008F6480">
        <w:rPr>
          <w:rFonts w:ascii="宋体" w:hAnsi="宋体"/>
        </w:rPr>
        <w:t>2.10</w:t>
      </w:r>
      <w:r w:rsidRPr="008F6480">
        <w:rPr>
          <w:rFonts w:ascii="宋体" w:hAnsi="宋体" w:hint="eastAsia"/>
        </w:rPr>
        <w:t>所示，我们可以看出，我国活期存款在</w:t>
      </w:r>
      <w:r w:rsidRPr="008F6480">
        <w:rPr>
          <w:rFonts w:ascii="宋体" w:hAnsi="宋体"/>
        </w:rPr>
        <w:t>2011</w:t>
      </w:r>
      <w:r w:rsidRPr="008F6480">
        <w:rPr>
          <w:rFonts w:ascii="宋体" w:hAnsi="宋体" w:hint="eastAsia"/>
        </w:rPr>
        <w:t>年至</w:t>
      </w:r>
      <w:r w:rsidRPr="008F6480">
        <w:rPr>
          <w:rFonts w:ascii="宋体" w:hAnsi="宋体"/>
        </w:rPr>
        <w:t>2012</w:t>
      </w:r>
      <w:r w:rsidRPr="008F6480">
        <w:rPr>
          <w:rFonts w:ascii="宋体" w:hAnsi="宋体" w:hint="eastAsia"/>
        </w:rPr>
        <w:t>年减少，说明居民减少储蓄，寻求带来更多收益的投资活动，增加市场投资，提高证券市场价格。</w:t>
      </w:r>
    </w:p>
    <w:p w14:paraId="703284FB" w14:textId="79D241F8" w:rsidR="0013617A" w:rsidRPr="008F6480" w:rsidRDefault="0013617A" w:rsidP="0028567E">
      <w:pPr>
        <w:snapToGrid w:val="0"/>
        <w:spacing w:line="276" w:lineRule="auto"/>
        <w:jc w:val="center"/>
        <w:rPr>
          <w:noProof/>
        </w:rPr>
      </w:pPr>
      <w:r w:rsidRPr="008F6480">
        <w:rPr>
          <w:noProof/>
        </w:rPr>
        <w:lastRenderedPageBreak/>
        <w:drawing>
          <wp:inline distT="0" distB="0" distL="0" distR="0" wp14:anchorId="4AAE6040" wp14:editId="7B54A887">
            <wp:extent cx="5234305" cy="285750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4305" cy="2857500"/>
                    </a:xfrm>
                    <a:prstGeom prst="rect">
                      <a:avLst/>
                    </a:prstGeom>
                    <a:noFill/>
                    <a:ln>
                      <a:noFill/>
                    </a:ln>
                  </pic:spPr>
                </pic:pic>
              </a:graphicData>
            </a:graphic>
          </wp:inline>
        </w:drawing>
      </w:r>
    </w:p>
    <w:p w14:paraId="5D249295"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2.10  </w:t>
      </w:r>
      <w:r w:rsidRPr="008F6480">
        <w:rPr>
          <w:rFonts w:ascii="宋体" w:hAnsi="宋体" w:hint="eastAsia"/>
        </w:rPr>
        <w:t>全国城乡居民储蓄活期存款年底余额示意图</w:t>
      </w:r>
    </w:p>
    <w:p w14:paraId="5F1852A4" w14:textId="77777777" w:rsidR="0013617A" w:rsidRPr="008F6480" w:rsidRDefault="0013617A" w:rsidP="0028567E">
      <w:pPr>
        <w:spacing w:line="276" w:lineRule="auto"/>
        <w:ind w:firstLineChars="200" w:firstLine="422"/>
        <w:rPr>
          <w:rFonts w:ascii="宋体"/>
        </w:rPr>
      </w:pPr>
      <w:r w:rsidRPr="008F6480">
        <w:rPr>
          <w:rFonts w:ascii="宋体" w:hAnsi="宋体" w:hint="eastAsia"/>
          <w:b/>
        </w:rPr>
        <w:t>练习：</w:t>
      </w:r>
      <w:r w:rsidRPr="008F6480">
        <w:rPr>
          <w:rFonts w:ascii="宋体" w:hAnsi="宋体" w:hint="eastAsia"/>
        </w:rPr>
        <w:t>查询全国城乡居民储蓄存款的年增加额，从数据中说明变化及对证券市场的影响。</w:t>
      </w:r>
    </w:p>
    <w:p w14:paraId="432748BA" w14:textId="77777777" w:rsidR="0013617A" w:rsidRPr="008F6480" w:rsidRDefault="0013617A" w:rsidP="0028567E">
      <w:pPr>
        <w:pStyle w:val="3"/>
        <w:spacing w:line="276" w:lineRule="auto"/>
      </w:pPr>
      <w:bookmarkStart w:id="14" w:name="_Toc383587020"/>
      <w:r w:rsidRPr="008F6480">
        <w:t xml:space="preserve">2.5.6 </w:t>
      </w:r>
      <w:r w:rsidRPr="008F6480">
        <w:rPr>
          <w:rFonts w:hint="eastAsia"/>
        </w:rPr>
        <w:t>财政收支</w:t>
      </w:r>
      <w:bookmarkEnd w:id="14"/>
    </w:p>
    <w:p w14:paraId="551DD7AB"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财政收支是政府财政政策的一个重要的方面，决定政府实施财政政策的方向。进入市场通软件，依次选择【</w:t>
      </w:r>
      <w:r w:rsidRPr="008F6480">
        <w:rPr>
          <w:rFonts w:ascii="宋体" w:hAnsi="宋体"/>
        </w:rPr>
        <w:t>CSMAR</w:t>
      </w:r>
      <w:r w:rsidRPr="008F6480">
        <w:rPr>
          <w:rFonts w:ascii="宋体" w:hAnsi="宋体" w:hint="eastAsia"/>
        </w:rPr>
        <w:t>】→【宏观经济数据】→【时间序列指标】→【财政收支】→【国家财政收支总额】，选择“财政收支总额”，如图</w:t>
      </w:r>
      <w:r w:rsidRPr="008F6480">
        <w:rPr>
          <w:rFonts w:ascii="宋体" w:hAnsi="宋体"/>
        </w:rPr>
        <w:t>2.11</w:t>
      </w:r>
      <w:r w:rsidRPr="008F6480">
        <w:rPr>
          <w:rFonts w:ascii="宋体" w:hAnsi="宋体" w:hint="eastAsia"/>
        </w:rPr>
        <w:t>所示。从图中可以看出，我国财政大部分年份实行的是赤字政策，</w:t>
      </w:r>
      <w:r w:rsidRPr="008F6480">
        <w:rPr>
          <w:rFonts w:ascii="宋体" w:hAnsi="宋体"/>
        </w:rPr>
        <w:t>2012</w:t>
      </w:r>
      <w:r w:rsidRPr="008F6480">
        <w:rPr>
          <w:rFonts w:ascii="宋体" w:hAnsi="宋体" w:hint="eastAsia"/>
        </w:rPr>
        <w:t>年我国财政赤字</w:t>
      </w:r>
      <w:r w:rsidRPr="008F6480">
        <w:rPr>
          <w:rFonts w:ascii="宋体" w:hAnsi="宋体"/>
        </w:rPr>
        <w:t>8696.45</w:t>
      </w:r>
      <w:r w:rsidRPr="008F6480">
        <w:rPr>
          <w:rFonts w:ascii="宋体" w:hAnsi="宋体" w:hint="eastAsia"/>
        </w:rPr>
        <w:t>亿元，说明政府刺激投资，促进经济发展。</w:t>
      </w:r>
    </w:p>
    <w:p w14:paraId="74E79BA0" w14:textId="7B27BC79" w:rsidR="0013617A" w:rsidRPr="008F6480" w:rsidRDefault="0013617A" w:rsidP="0028567E">
      <w:pPr>
        <w:snapToGrid w:val="0"/>
        <w:spacing w:line="276" w:lineRule="auto"/>
        <w:jc w:val="center"/>
        <w:rPr>
          <w:noProof/>
        </w:rPr>
      </w:pPr>
      <w:r w:rsidRPr="008F6480">
        <w:rPr>
          <w:noProof/>
        </w:rPr>
        <w:drawing>
          <wp:inline distT="0" distB="0" distL="0" distR="0" wp14:anchorId="1EAF6373" wp14:editId="3AFF9C9B">
            <wp:extent cx="5253355" cy="3009900"/>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3355" cy="3009900"/>
                    </a:xfrm>
                    <a:prstGeom prst="rect">
                      <a:avLst/>
                    </a:prstGeom>
                    <a:noFill/>
                    <a:ln>
                      <a:noFill/>
                    </a:ln>
                  </pic:spPr>
                </pic:pic>
              </a:graphicData>
            </a:graphic>
          </wp:inline>
        </w:drawing>
      </w:r>
    </w:p>
    <w:p w14:paraId="744A4787"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 xml:space="preserve">2.11 </w:t>
      </w:r>
      <w:r w:rsidRPr="008F6480">
        <w:rPr>
          <w:rFonts w:ascii="宋体" w:hAnsi="宋体"/>
          <w:sz w:val="18"/>
        </w:rPr>
        <w:t xml:space="preserve"> </w:t>
      </w:r>
      <w:r w:rsidRPr="008F6480">
        <w:rPr>
          <w:rFonts w:ascii="宋体" w:hAnsi="宋体" w:hint="eastAsia"/>
          <w:sz w:val="18"/>
        </w:rPr>
        <w:t>国家财政收支示意图</w:t>
      </w:r>
    </w:p>
    <w:p w14:paraId="60A6F05D" w14:textId="77777777" w:rsidR="0013617A" w:rsidRPr="008F6480" w:rsidRDefault="0013617A" w:rsidP="0028567E">
      <w:pPr>
        <w:spacing w:line="276" w:lineRule="auto"/>
        <w:ind w:firstLineChars="200" w:firstLine="422"/>
        <w:rPr>
          <w:rFonts w:ascii="宋体"/>
        </w:rPr>
      </w:pPr>
      <w:r w:rsidRPr="008F6480">
        <w:rPr>
          <w:rFonts w:ascii="宋体" w:hAnsi="宋体" w:hint="eastAsia"/>
          <w:b/>
        </w:rPr>
        <w:t>练习：</w:t>
      </w:r>
      <w:r w:rsidRPr="008F6480">
        <w:rPr>
          <w:rFonts w:ascii="宋体" w:hAnsi="宋体"/>
        </w:rPr>
        <w:t>1</w:t>
      </w:r>
      <w:r w:rsidRPr="008F6480">
        <w:rPr>
          <w:rFonts w:ascii="宋体" w:hAnsi="宋体" w:hint="eastAsia"/>
        </w:rPr>
        <w:t>、请查询我国财政支出规模，并说明财政支出情况；</w:t>
      </w:r>
    </w:p>
    <w:p w14:paraId="7F601665" w14:textId="77777777" w:rsidR="0013617A" w:rsidRPr="008F6480" w:rsidRDefault="0013617A" w:rsidP="0028567E">
      <w:pPr>
        <w:spacing w:line="276" w:lineRule="auto"/>
        <w:ind w:firstLineChars="200" w:firstLine="420"/>
        <w:rPr>
          <w:rFonts w:ascii="宋体"/>
        </w:rPr>
      </w:pPr>
      <w:r w:rsidRPr="008F6480">
        <w:rPr>
          <w:rFonts w:ascii="宋体" w:hAnsi="宋体"/>
        </w:rPr>
        <w:lastRenderedPageBreak/>
        <w:t>2</w:t>
      </w:r>
      <w:r w:rsidRPr="008F6480">
        <w:rPr>
          <w:rFonts w:ascii="宋体" w:hAnsi="宋体" w:hint="eastAsia"/>
        </w:rPr>
        <w:t>、请查询我国财政收入规模，并说明财政收入情况。</w:t>
      </w:r>
    </w:p>
    <w:p w14:paraId="24480F23" w14:textId="77777777" w:rsidR="0013617A" w:rsidRPr="008F6480" w:rsidRDefault="0013617A" w:rsidP="0028567E">
      <w:pPr>
        <w:pStyle w:val="3"/>
        <w:spacing w:line="276" w:lineRule="auto"/>
      </w:pPr>
      <w:bookmarkStart w:id="15" w:name="_Toc383587021"/>
      <w:r w:rsidRPr="008F6480">
        <w:t xml:space="preserve">2.5.7 </w:t>
      </w:r>
      <w:r w:rsidRPr="008F6480">
        <w:rPr>
          <w:rFonts w:hint="eastAsia"/>
        </w:rPr>
        <w:t>利率</w:t>
      </w:r>
      <w:bookmarkEnd w:id="15"/>
    </w:p>
    <w:p w14:paraId="7B7981A9" w14:textId="77777777" w:rsidR="0013617A" w:rsidRPr="008F6480" w:rsidRDefault="0013617A" w:rsidP="0028567E">
      <w:pPr>
        <w:spacing w:beforeLines="50" w:before="156" w:afterLines="50" w:after="156" w:line="276" w:lineRule="auto"/>
        <w:ind w:firstLineChars="200" w:firstLine="480"/>
        <w:rPr>
          <w:rFonts w:ascii="楷体_GB2312" w:eastAsia="楷体_GB2312" w:hAnsi="宋体"/>
          <w:b/>
          <w:sz w:val="24"/>
        </w:rPr>
      </w:pPr>
      <w:r w:rsidRPr="008F6480">
        <w:rPr>
          <w:rFonts w:ascii="楷体_GB2312" w:eastAsia="楷体_GB2312" w:hAnsi="宋体" w:hint="eastAsia"/>
          <w:b/>
          <w:sz w:val="24"/>
        </w:rPr>
        <w:t>一、存款利率</w:t>
      </w:r>
    </w:p>
    <w:p w14:paraId="7F702953"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利率对证券市场影响很直接，一般来说，提高利率，股票价格下降；降低利率，股票价格上升。我们可以通过市场通查询我个金融机构的存贷款利率水平。</w:t>
      </w:r>
    </w:p>
    <w:p w14:paraId="0CEE5BF4"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进入市场通，选择【</w:t>
      </w:r>
      <w:r w:rsidRPr="008F6480">
        <w:rPr>
          <w:rFonts w:ascii="宋体" w:hAnsi="宋体"/>
        </w:rPr>
        <w:t>CSMAR</w:t>
      </w:r>
      <w:r w:rsidRPr="008F6480">
        <w:rPr>
          <w:rFonts w:ascii="宋体" w:hAnsi="宋体" w:hint="eastAsia"/>
        </w:rPr>
        <w:t>】→【宏观经济数据】→【时间序列指标】→【金融业】→【金融机构存款利率表】，选择“城乡居民和单位存款</w:t>
      </w:r>
      <w:r w:rsidRPr="008F6480">
        <w:rPr>
          <w:rFonts w:ascii="宋体" w:hAnsi="宋体"/>
        </w:rPr>
        <w:t>——</w:t>
      </w:r>
      <w:r w:rsidRPr="008F6480">
        <w:rPr>
          <w:rFonts w:ascii="宋体" w:hAnsi="宋体" w:hint="eastAsia"/>
        </w:rPr>
        <w:t>活期”，如图</w:t>
      </w:r>
      <w:r w:rsidRPr="008F6480">
        <w:rPr>
          <w:rFonts w:ascii="宋体" w:hAnsi="宋体"/>
        </w:rPr>
        <w:t>2.12</w:t>
      </w:r>
      <w:r w:rsidRPr="008F6480">
        <w:rPr>
          <w:rFonts w:ascii="宋体" w:hAnsi="宋体" w:hint="eastAsia"/>
        </w:rPr>
        <w:t>所示，从图上可以看出，我国城乡居民及单位活期存款利率一直在持续的下降，从</w:t>
      </w:r>
      <w:r w:rsidRPr="008F6480">
        <w:rPr>
          <w:rFonts w:ascii="宋体" w:hAnsi="宋体"/>
        </w:rPr>
        <w:t>1993</w:t>
      </w:r>
      <w:r w:rsidRPr="008F6480">
        <w:rPr>
          <w:rFonts w:ascii="宋体" w:hAnsi="宋体" w:hint="eastAsia"/>
        </w:rPr>
        <w:t>年的</w:t>
      </w:r>
      <w:r w:rsidRPr="008F6480">
        <w:rPr>
          <w:rFonts w:ascii="宋体" w:hAnsi="宋体"/>
        </w:rPr>
        <w:t>3.15%</w:t>
      </w:r>
      <w:r w:rsidRPr="008F6480">
        <w:rPr>
          <w:rFonts w:ascii="宋体" w:hAnsi="宋体" w:hint="eastAsia"/>
        </w:rPr>
        <w:t>下降到</w:t>
      </w:r>
      <w:r w:rsidRPr="008F6480">
        <w:rPr>
          <w:rFonts w:ascii="宋体" w:hAnsi="宋体"/>
        </w:rPr>
        <w:t>2012</w:t>
      </w:r>
      <w:r w:rsidRPr="008F6480">
        <w:rPr>
          <w:rFonts w:ascii="宋体" w:hAnsi="宋体" w:hint="eastAsia"/>
        </w:rPr>
        <w:t>年的</w:t>
      </w:r>
      <w:r w:rsidRPr="008F6480">
        <w:rPr>
          <w:rFonts w:ascii="宋体" w:hAnsi="宋体"/>
        </w:rPr>
        <w:t>0.35%</w:t>
      </w:r>
      <w:r w:rsidRPr="008F6480">
        <w:rPr>
          <w:rFonts w:ascii="宋体" w:hAnsi="宋体" w:hint="eastAsia"/>
        </w:rPr>
        <w:t>，下降幅度是如此之大。中央银行下调活期存款利率的目的减少活期存款的利息收入，促使资金去寻找更为有利的收益渠道，从而促进投资活动。</w:t>
      </w:r>
    </w:p>
    <w:p w14:paraId="2F4A4A6D" w14:textId="467F1216" w:rsidR="0013617A" w:rsidRPr="008F6480" w:rsidRDefault="0013617A" w:rsidP="0028567E">
      <w:pPr>
        <w:snapToGrid w:val="0"/>
        <w:spacing w:line="276" w:lineRule="auto"/>
        <w:jc w:val="center"/>
        <w:rPr>
          <w:noProof/>
        </w:rPr>
      </w:pPr>
      <w:r w:rsidRPr="008F6480">
        <w:rPr>
          <w:noProof/>
        </w:rPr>
        <w:drawing>
          <wp:inline distT="0" distB="0" distL="0" distR="0" wp14:anchorId="4986F158" wp14:editId="4FD8AD59">
            <wp:extent cx="5253355" cy="3105150"/>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3355" cy="3105150"/>
                    </a:xfrm>
                    <a:prstGeom prst="rect">
                      <a:avLst/>
                    </a:prstGeom>
                    <a:noFill/>
                    <a:ln>
                      <a:noFill/>
                    </a:ln>
                  </pic:spPr>
                </pic:pic>
              </a:graphicData>
            </a:graphic>
          </wp:inline>
        </w:drawing>
      </w:r>
    </w:p>
    <w:p w14:paraId="50160692"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2.12</w:t>
      </w:r>
      <w:r w:rsidRPr="008F6480">
        <w:rPr>
          <w:rFonts w:ascii="宋体" w:hAnsi="宋体"/>
          <w:sz w:val="18"/>
        </w:rPr>
        <w:t xml:space="preserve">  </w:t>
      </w:r>
      <w:r w:rsidRPr="008F6480">
        <w:rPr>
          <w:rFonts w:ascii="宋体" w:hAnsi="宋体" w:hint="eastAsia"/>
          <w:sz w:val="18"/>
        </w:rPr>
        <w:t>城乡居民和单位存款利率示意图</w:t>
      </w:r>
    </w:p>
    <w:p w14:paraId="7806FA1C" w14:textId="77777777" w:rsidR="0013617A" w:rsidRPr="008F6480" w:rsidRDefault="0013617A" w:rsidP="0028567E">
      <w:pPr>
        <w:spacing w:line="276" w:lineRule="auto"/>
        <w:ind w:firstLineChars="200" w:firstLine="422"/>
        <w:rPr>
          <w:rFonts w:ascii="宋体"/>
        </w:rPr>
      </w:pPr>
      <w:r w:rsidRPr="008F6480">
        <w:rPr>
          <w:rFonts w:ascii="宋体" w:hAnsi="宋体" w:hint="eastAsia"/>
          <w:b/>
        </w:rPr>
        <w:t>练习：</w:t>
      </w:r>
      <w:r w:rsidRPr="008F6480">
        <w:rPr>
          <w:rFonts w:ascii="宋体" w:hAnsi="宋体" w:hint="eastAsia"/>
        </w:rPr>
        <w:t>请通过市场通软件，查询不同状况下的存款利率，并说明存款利率变化趋势和中央银行目的。</w:t>
      </w:r>
    </w:p>
    <w:p w14:paraId="3EB5F3AA" w14:textId="77777777" w:rsidR="0013617A" w:rsidRPr="008F6480" w:rsidRDefault="0013617A" w:rsidP="0028567E">
      <w:pPr>
        <w:spacing w:beforeLines="50" w:before="156" w:afterLines="50" w:after="156" w:line="276" w:lineRule="auto"/>
        <w:ind w:firstLineChars="200" w:firstLine="480"/>
        <w:rPr>
          <w:rFonts w:ascii="楷体_GB2312" w:eastAsia="楷体_GB2312" w:hAnsi="宋体"/>
          <w:b/>
          <w:sz w:val="24"/>
        </w:rPr>
      </w:pPr>
      <w:r w:rsidRPr="008F6480">
        <w:rPr>
          <w:rFonts w:ascii="楷体_GB2312" w:eastAsia="楷体_GB2312" w:hAnsi="宋体" w:hint="eastAsia"/>
          <w:b/>
          <w:sz w:val="24"/>
        </w:rPr>
        <w:t>二、贷款利率</w:t>
      </w:r>
    </w:p>
    <w:p w14:paraId="6551A562"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贷款利率查询与存款利率查询方法类似，都需要进入市场通的【金融业】模块里面，选择【金融机构贷款利率表】，选中“六个月以内”，如图</w:t>
      </w:r>
      <w:r w:rsidRPr="008F6480">
        <w:rPr>
          <w:rFonts w:ascii="宋体" w:hAnsi="宋体"/>
        </w:rPr>
        <w:t>2.13</w:t>
      </w:r>
      <w:r w:rsidRPr="008F6480">
        <w:rPr>
          <w:rFonts w:ascii="宋体" w:hAnsi="宋体" w:hint="eastAsia"/>
        </w:rPr>
        <w:t>所示，我们可以看出，贷款利率从</w:t>
      </w:r>
      <w:r w:rsidRPr="008F6480">
        <w:rPr>
          <w:rFonts w:ascii="宋体" w:hAnsi="宋体"/>
        </w:rPr>
        <w:t>1995</w:t>
      </w:r>
      <w:r w:rsidRPr="008F6480">
        <w:rPr>
          <w:rFonts w:ascii="宋体" w:hAnsi="宋体" w:hint="eastAsia"/>
        </w:rPr>
        <w:t>年</w:t>
      </w:r>
      <w:r w:rsidRPr="008F6480">
        <w:rPr>
          <w:rFonts w:ascii="宋体" w:hAnsi="宋体"/>
        </w:rPr>
        <w:t>7</w:t>
      </w:r>
      <w:r w:rsidRPr="008F6480">
        <w:rPr>
          <w:rFonts w:ascii="宋体" w:hAnsi="宋体" w:hint="eastAsia"/>
        </w:rPr>
        <w:t>月份的</w:t>
      </w:r>
      <w:r w:rsidRPr="008F6480">
        <w:rPr>
          <w:rFonts w:ascii="宋体" w:hAnsi="宋体"/>
        </w:rPr>
        <w:t>10.08%</w:t>
      </w:r>
      <w:r w:rsidRPr="008F6480">
        <w:rPr>
          <w:rFonts w:ascii="宋体" w:hAnsi="宋体" w:hint="eastAsia"/>
        </w:rPr>
        <w:t>下降到</w:t>
      </w:r>
      <w:r w:rsidRPr="008F6480">
        <w:rPr>
          <w:rFonts w:ascii="宋体" w:hAnsi="宋体"/>
        </w:rPr>
        <w:t>2012</w:t>
      </w:r>
      <w:r w:rsidRPr="008F6480">
        <w:rPr>
          <w:rFonts w:ascii="宋体" w:hAnsi="宋体" w:hint="eastAsia"/>
        </w:rPr>
        <w:t>年</w:t>
      </w:r>
      <w:r w:rsidRPr="008F6480">
        <w:rPr>
          <w:rFonts w:ascii="宋体" w:hAnsi="宋体"/>
        </w:rPr>
        <w:t>7</w:t>
      </w:r>
      <w:r w:rsidRPr="008F6480">
        <w:rPr>
          <w:rFonts w:ascii="宋体" w:hAnsi="宋体" w:hint="eastAsia"/>
        </w:rPr>
        <w:t>月份</w:t>
      </w:r>
      <w:r w:rsidRPr="008F6480">
        <w:rPr>
          <w:rFonts w:ascii="宋体" w:hAnsi="宋体"/>
        </w:rPr>
        <w:t>5.60%</w:t>
      </w:r>
      <w:r w:rsidRPr="008F6480">
        <w:rPr>
          <w:rFonts w:ascii="宋体" w:hAnsi="宋体" w:hint="eastAsia"/>
        </w:rPr>
        <w:t>，贷款利率下降幅度也是非常大。说明政府降低贷款利率，减少企业融资成本，促进企业投资，增加企业利润，活跃证券市场。</w:t>
      </w:r>
    </w:p>
    <w:p w14:paraId="08429EA2" w14:textId="14D49BFC" w:rsidR="0013617A" w:rsidRPr="008F6480" w:rsidRDefault="0013617A" w:rsidP="0028567E">
      <w:pPr>
        <w:snapToGrid w:val="0"/>
        <w:spacing w:line="276" w:lineRule="auto"/>
        <w:jc w:val="center"/>
        <w:rPr>
          <w:noProof/>
        </w:rPr>
      </w:pPr>
      <w:r w:rsidRPr="008F6480">
        <w:rPr>
          <w:noProof/>
        </w:rPr>
        <w:lastRenderedPageBreak/>
        <w:drawing>
          <wp:inline distT="0" distB="0" distL="0" distR="0" wp14:anchorId="58E58A25" wp14:editId="64470D42">
            <wp:extent cx="5253355" cy="2857500"/>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3355" cy="2857500"/>
                    </a:xfrm>
                    <a:prstGeom prst="rect">
                      <a:avLst/>
                    </a:prstGeom>
                    <a:noFill/>
                    <a:ln>
                      <a:noFill/>
                    </a:ln>
                  </pic:spPr>
                </pic:pic>
              </a:graphicData>
            </a:graphic>
          </wp:inline>
        </w:drawing>
      </w:r>
    </w:p>
    <w:p w14:paraId="7ECC7441"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2.13</w:t>
      </w:r>
      <w:r w:rsidRPr="008F6480">
        <w:rPr>
          <w:rFonts w:ascii="宋体" w:hAnsi="宋体"/>
          <w:sz w:val="18"/>
        </w:rPr>
        <w:t xml:space="preserve">  </w:t>
      </w:r>
      <w:r w:rsidRPr="008F6480">
        <w:rPr>
          <w:rFonts w:ascii="宋体" w:hAnsi="宋体" w:hint="eastAsia"/>
          <w:sz w:val="18"/>
        </w:rPr>
        <w:t>贷款利率示意图</w:t>
      </w:r>
    </w:p>
    <w:p w14:paraId="0494E5CA" w14:textId="77777777" w:rsidR="0013617A" w:rsidRPr="008F6480" w:rsidRDefault="0013617A" w:rsidP="0028567E">
      <w:pPr>
        <w:spacing w:line="276" w:lineRule="auto"/>
        <w:ind w:firstLineChars="200" w:firstLine="422"/>
        <w:rPr>
          <w:rFonts w:ascii="宋体"/>
        </w:rPr>
      </w:pPr>
      <w:r w:rsidRPr="008F6480">
        <w:rPr>
          <w:rFonts w:ascii="宋体" w:hAnsi="宋体" w:hint="eastAsia"/>
          <w:b/>
        </w:rPr>
        <w:t>练习：</w:t>
      </w:r>
      <w:r w:rsidRPr="008F6480">
        <w:rPr>
          <w:rFonts w:ascii="宋体" w:hAnsi="宋体" w:hint="eastAsia"/>
        </w:rPr>
        <w:t>查询不同情况下的贷款利率，了解贷款利率的变化情况，了解国家的货币政策。</w:t>
      </w:r>
    </w:p>
    <w:p w14:paraId="5F4039BE" w14:textId="77777777" w:rsidR="0013617A" w:rsidRPr="008F6480" w:rsidRDefault="0013617A" w:rsidP="0028567E">
      <w:pPr>
        <w:pStyle w:val="3"/>
        <w:spacing w:line="276" w:lineRule="auto"/>
      </w:pPr>
      <w:bookmarkStart w:id="16" w:name="_Toc383587022"/>
      <w:r w:rsidRPr="008F6480">
        <w:t xml:space="preserve">2.5.8 </w:t>
      </w:r>
      <w:r w:rsidRPr="008F6480">
        <w:rPr>
          <w:rFonts w:hint="eastAsia"/>
        </w:rPr>
        <w:t>公开市场业务</w:t>
      </w:r>
      <w:bookmarkEnd w:id="16"/>
    </w:p>
    <w:p w14:paraId="3DF4132D"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公开市场业务最主要的是央行发行国债和买卖国债，央行发行国债，从市场上回收流动性，使得市场流动性降低，市场上证券品种增加，证券价格下跌；央行回收国债，向市场释放流动性，刺激经济发展，减少市场证券种类，促使证券价格上升。</w:t>
      </w:r>
    </w:p>
    <w:p w14:paraId="5790876D"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进入市场通宏观经济数据里面，选择【金融业】→【央行公开市场业务】，选中业务发行量</w:t>
      </w:r>
      <w:r w:rsidRPr="008F6480">
        <w:rPr>
          <w:rFonts w:ascii="宋体" w:hAnsi="宋体"/>
        </w:rPr>
        <w:t>/</w:t>
      </w:r>
      <w:r w:rsidRPr="008F6480">
        <w:rPr>
          <w:rFonts w:ascii="宋体" w:hAnsi="宋体" w:hint="eastAsia"/>
        </w:rPr>
        <w:t>交易量，如图</w:t>
      </w:r>
      <w:r w:rsidRPr="008F6480">
        <w:rPr>
          <w:rFonts w:ascii="宋体" w:hAnsi="宋体"/>
        </w:rPr>
        <w:t>2.14</w:t>
      </w:r>
      <w:r w:rsidRPr="008F6480">
        <w:rPr>
          <w:rFonts w:ascii="宋体" w:hAnsi="宋体" w:hint="eastAsia"/>
        </w:rPr>
        <w:t>所示，从图中可以看出，央行持续进行国债等有价证券的发行和出售，以此来调节市场流动性，促进经济发展。</w:t>
      </w:r>
    </w:p>
    <w:p w14:paraId="5EA857E2" w14:textId="23E41467" w:rsidR="0013617A" w:rsidRPr="008F6480" w:rsidRDefault="0013617A" w:rsidP="0028567E">
      <w:pPr>
        <w:snapToGrid w:val="0"/>
        <w:spacing w:line="276" w:lineRule="auto"/>
        <w:jc w:val="center"/>
        <w:rPr>
          <w:noProof/>
        </w:rPr>
      </w:pPr>
      <w:r w:rsidRPr="008F6480">
        <w:rPr>
          <w:noProof/>
        </w:rPr>
        <w:drawing>
          <wp:inline distT="0" distB="0" distL="0" distR="0" wp14:anchorId="78F18AB9" wp14:editId="4B55567F">
            <wp:extent cx="5253355" cy="285750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3355" cy="2857500"/>
                    </a:xfrm>
                    <a:prstGeom prst="rect">
                      <a:avLst/>
                    </a:prstGeom>
                    <a:noFill/>
                    <a:ln>
                      <a:noFill/>
                    </a:ln>
                  </pic:spPr>
                </pic:pic>
              </a:graphicData>
            </a:graphic>
          </wp:inline>
        </w:drawing>
      </w:r>
    </w:p>
    <w:p w14:paraId="7B405988"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sz w:val="18"/>
        </w:rPr>
        <w:t>图</w:t>
      </w:r>
      <w:r w:rsidRPr="008F6480">
        <w:rPr>
          <w:rFonts w:ascii="宋体" w:hAnsi="宋体"/>
          <w:sz w:val="18"/>
        </w:rPr>
        <w:t xml:space="preserve">2.14  </w:t>
      </w:r>
      <w:r w:rsidRPr="008F6480">
        <w:rPr>
          <w:rFonts w:ascii="宋体" w:hAnsi="宋体" w:hint="eastAsia"/>
          <w:sz w:val="18"/>
        </w:rPr>
        <w:t>央行公开市场业务示意图</w:t>
      </w:r>
    </w:p>
    <w:p w14:paraId="6EB7ADD7" w14:textId="77777777" w:rsidR="0013617A" w:rsidRPr="008F6480" w:rsidRDefault="0013617A" w:rsidP="0028567E">
      <w:pPr>
        <w:spacing w:line="276" w:lineRule="auto"/>
        <w:ind w:firstLineChars="200" w:firstLine="422"/>
        <w:rPr>
          <w:rFonts w:ascii="宋体"/>
          <w:b/>
        </w:rPr>
      </w:pPr>
      <w:r w:rsidRPr="008F6480">
        <w:rPr>
          <w:rFonts w:ascii="宋体" w:hAnsi="宋体" w:hint="eastAsia"/>
          <w:b/>
        </w:rPr>
        <w:t>练习：</w:t>
      </w:r>
      <w:r w:rsidRPr="008F6480">
        <w:rPr>
          <w:rFonts w:ascii="宋体" w:hAnsi="宋体" w:hint="eastAsia"/>
        </w:rPr>
        <w:t>通过市场通查询央行发行有价证券的发行价格和发行参考收益率、中标利率，了</w:t>
      </w:r>
      <w:r w:rsidRPr="008F6480">
        <w:rPr>
          <w:rFonts w:ascii="宋体" w:hAnsi="宋体" w:hint="eastAsia"/>
        </w:rPr>
        <w:lastRenderedPageBreak/>
        <w:t>解央行发行有价证券的机制。</w:t>
      </w:r>
    </w:p>
    <w:p w14:paraId="1794FFA1" w14:textId="77777777" w:rsidR="0013617A" w:rsidRPr="008F6480" w:rsidRDefault="0013617A" w:rsidP="0028567E">
      <w:pPr>
        <w:pStyle w:val="3"/>
        <w:spacing w:line="276" w:lineRule="auto"/>
      </w:pPr>
      <w:bookmarkStart w:id="17" w:name="_Toc383587023"/>
      <w:r w:rsidRPr="008F6480">
        <w:t xml:space="preserve">2.5.9 </w:t>
      </w:r>
      <w:r w:rsidRPr="008F6480">
        <w:rPr>
          <w:rFonts w:hint="eastAsia"/>
        </w:rPr>
        <w:t>存款准备金</w:t>
      </w:r>
      <w:bookmarkEnd w:id="17"/>
    </w:p>
    <w:p w14:paraId="4A1F73F7" w14:textId="77777777" w:rsidR="0013617A" w:rsidRPr="008F6480" w:rsidRDefault="0013617A" w:rsidP="0028567E">
      <w:pPr>
        <w:spacing w:line="276" w:lineRule="auto"/>
        <w:ind w:firstLineChars="200" w:firstLine="420"/>
        <w:rPr>
          <w:rFonts w:ascii="宋体"/>
        </w:rPr>
      </w:pPr>
      <w:r w:rsidRPr="008F6480">
        <w:rPr>
          <w:rFonts w:ascii="宋体" w:hAnsi="宋体" w:hint="eastAsia"/>
        </w:rPr>
        <w:t>进入市场通软件中的【金融业】，选择【中国人民银行对金融机构存款利率】，选择“金融机构存放准备金存款”，如图</w:t>
      </w:r>
      <w:r w:rsidRPr="008F6480">
        <w:rPr>
          <w:rFonts w:ascii="宋体" w:hAnsi="宋体"/>
        </w:rPr>
        <w:t>2.15</w:t>
      </w:r>
      <w:r w:rsidRPr="008F6480">
        <w:rPr>
          <w:rFonts w:ascii="宋体" w:hAnsi="宋体" w:hint="eastAsia"/>
        </w:rPr>
        <w:t>所示，从图中可以看出，中央银行对商业银行的存款准备金比率从最高的</w:t>
      </w:r>
      <w:r w:rsidRPr="008F6480">
        <w:rPr>
          <w:rFonts w:ascii="宋体" w:hAnsi="宋体"/>
        </w:rPr>
        <w:t>6.18%</w:t>
      </w:r>
      <w:r w:rsidRPr="008F6480">
        <w:rPr>
          <w:rFonts w:ascii="宋体" w:hAnsi="宋体" w:hint="eastAsia"/>
        </w:rPr>
        <w:t>下调至</w:t>
      </w:r>
      <w:r w:rsidRPr="008F6480">
        <w:rPr>
          <w:rFonts w:ascii="宋体" w:hAnsi="宋体"/>
        </w:rPr>
        <w:t>2008</w:t>
      </w:r>
      <w:r w:rsidRPr="008F6480">
        <w:rPr>
          <w:rFonts w:ascii="宋体" w:hAnsi="宋体" w:hint="eastAsia"/>
        </w:rPr>
        <w:t>年</w:t>
      </w:r>
      <w:r w:rsidRPr="008F6480">
        <w:rPr>
          <w:rFonts w:ascii="宋体" w:hAnsi="宋体"/>
        </w:rPr>
        <w:t>11</w:t>
      </w:r>
      <w:r w:rsidRPr="008F6480">
        <w:rPr>
          <w:rFonts w:ascii="宋体" w:hAnsi="宋体" w:hint="eastAsia"/>
        </w:rPr>
        <w:t>月</w:t>
      </w:r>
      <w:r w:rsidRPr="008F6480">
        <w:rPr>
          <w:rFonts w:ascii="宋体" w:hAnsi="宋体"/>
        </w:rPr>
        <w:t>27</w:t>
      </w:r>
      <w:r w:rsidRPr="008F6480">
        <w:rPr>
          <w:rFonts w:ascii="宋体" w:hAnsi="宋体" w:hint="eastAsia"/>
        </w:rPr>
        <w:t>日的</w:t>
      </w:r>
      <w:r w:rsidRPr="008F6480">
        <w:rPr>
          <w:rFonts w:ascii="宋体" w:hAnsi="宋体"/>
        </w:rPr>
        <w:t>1.62%</w:t>
      </w:r>
      <w:r w:rsidRPr="008F6480">
        <w:rPr>
          <w:rFonts w:ascii="宋体" w:hAnsi="宋体" w:hint="eastAsia"/>
        </w:rPr>
        <w:t>，说明央行调低了商行的存款准备金率，商业银行有更多的资金从事放贷，从而创造了流动性，刺激投资，增强了企业的利润，提高企业股票价格，推动证券市场发展。</w:t>
      </w:r>
    </w:p>
    <w:p w14:paraId="33B0B894" w14:textId="5D14C4E1" w:rsidR="0013617A" w:rsidRPr="008F6480" w:rsidRDefault="0013617A" w:rsidP="0028567E">
      <w:pPr>
        <w:snapToGrid w:val="0"/>
        <w:spacing w:line="276" w:lineRule="auto"/>
        <w:jc w:val="center"/>
        <w:rPr>
          <w:noProof/>
        </w:rPr>
      </w:pPr>
      <w:r w:rsidRPr="008F6480">
        <w:rPr>
          <w:noProof/>
        </w:rPr>
        <w:drawing>
          <wp:inline distT="0" distB="0" distL="0" distR="0" wp14:anchorId="6563E0E1" wp14:editId="35BE356F">
            <wp:extent cx="5253355" cy="28575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3355" cy="2857500"/>
                    </a:xfrm>
                    <a:prstGeom prst="rect">
                      <a:avLst/>
                    </a:prstGeom>
                    <a:noFill/>
                    <a:ln>
                      <a:noFill/>
                    </a:ln>
                  </pic:spPr>
                </pic:pic>
              </a:graphicData>
            </a:graphic>
          </wp:inline>
        </w:drawing>
      </w:r>
    </w:p>
    <w:p w14:paraId="1DA5C42F" w14:textId="77777777" w:rsidR="0013617A" w:rsidRPr="008F6480" w:rsidRDefault="0013617A" w:rsidP="0028567E">
      <w:pPr>
        <w:spacing w:beforeLines="50" w:before="156" w:line="276" w:lineRule="auto"/>
        <w:jc w:val="center"/>
        <w:rPr>
          <w:rFonts w:ascii="宋体"/>
          <w:sz w:val="18"/>
        </w:rPr>
      </w:pPr>
      <w:r w:rsidRPr="008F6480">
        <w:rPr>
          <w:rFonts w:ascii="宋体" w:hAnsi="宋体" w:hint="eastAsia"/>
          <w:b/>
          <w:sz w:val="18"/>
        </w:rPr>
        <w:t>图</w:t>
      </w:r>
      <w:r w:rsidRPr="008F6480">
        <w:rPr>
          <w:rFonts w:ascii="宋体" w:hAnsi="宋体"/>
          <w:b/>
          <w:sz w:val="18"/>
        </w:rPr>
        <w:t>2.15</w:t>
      </w:r>
      <w:r w:rsidRPr="008F6480">
        <w:rPr>
          <w:rFonts w:ascii="宋体" w:hAnsi="宋体"/>
          <w:sz w:val="18"/>
        </w:rPr>
        <w:t xml:space="preserve">  </w:t>
      </w:r>
      <w:r w:rsidRPr="008F6480">
        <w:rPr>
          <w:rFonts w:ascii="宋体" w:hAnsi="宋体" w:hint="eastAsia"/>
          <w:sz w:val="18"/>
        </w:rPr>
        <w:t>央行存款准备金示意图</w:t>
      </w:r>
    </w:p>
    <w:p w14:paraId="7B63FE4F" w14:textId="77777777" w:rsidR="0013617A" w:rsidRPr="008F6480" w:rsidRDefault="0013617A" w:rsidP="0028567E">
      <w:pPr>
        <w:spacing w:line="276" w:lineRule="auto"/>
        <w:ind w:firstLineChars="200" w:firstLine="422"/>
        <w:rPr>
          <w:rFonts w:ascii="宋体"/>
        </w:rPr>
      </w:pPr>
      <w:r w:rsidRPr="008F6480">
        <w:rPr>
          <w:rFonts w:ascii="宋体" w:hAnsi="宋体" w:hint="eastAsia"/>
          <w:b/>
        </w:rPr>
        <w:t>练习：</w:t>
      </w:r>
      <w:r w:rsidRPr="008F6480">
        <w:rPr>
          <w:rFonts w:ascii="宋体" w:hAnsi="宋体" w:hint="eastAsia"/>
        </w:rPr>
        <w:t>查询央行对商行的超额存款准备金数据，并解释超额准备金的含义，了解超额准备金对商业银行的意义。</w:t>
      </w:r>
    </w:p>
    <w:p w14:paraId="46202897" w14:textId="77777777" w:rsidR="0013617A" w:rsidRPr="008F6480" w:rsidRDefault="0013617A" w:rsidP="0028567E">
      <w:pPr>
        <w:pStyle w:val="2"/>
        <w:spacing w:line="276" w:lineRule="auto"/>
      </w:pPr>
      <w:bookmarkStart w:id="18" w:name="_Toc383587024"/>
      <w:r w:rsidRPr="008F6480">
        <w:t xml:space="preserve">2.6 </w:t>
      </w:r>
      <w:r w:rsidRPr="008F6480">
        <w:rPr>
          <w:rFonts w:hint="eastAsia"/>
        </w:rPr>
        <w:t>实验总结</w:t>
      </w:r>
      <w:bookmarkEnd w:id="18"/>
    </w:p>
    <w:p w14:paraId="5AC2077D" w14:textId="77777777" w:rsidR="0013617A" w:rsidRPr="008F6480" w:rsidRDefault="0013617A" w:rsidP="0028567E">
      <w:pPr>
        <w:spacing w:line="276" w:lineRule="auto"/>
        <w:ind w:firstLineChars="200" w:firstLine="420"/>
        <w:rPr>
          <w:rFonts w:ascii="宋体"/>
        </w:rPr>
      </w:pPr>
      <w:r w:rsidRPr="008F6480">
        <w:rPr>
          <w:rFonts w:ascii="宋体" w:hAnsi="宋体" w:hint="eastAsia"/>
        </w:rPr>
        <w:t>亲自进行市场通软件操作，完成相关练习，填写实验报告（实验报告见后面表格）。</w:t>
      </w:r>
    </w:p>
    <w:p w14:paraId="60A6300F" w14:textId="77777777" w:rsidR="0013617A" w:rsidRPr="008F6480" w:rsidRDefault="0013617A" w:rsidP="0028567E">
      <w:pPr>
        <w:pStyle w:val="2"/>
        <w:spacing w:line="276" w:lineRule="auto"/>
      </w:pPr>
      <w:bookmarkStart w:id="19" w:name="_Toc383587025"/>
      <w:r w:rsidRPr="008F6480">
        <w:t xml:space="preserve">2.7 </w:t>
      </w:r>
      <w:r w:rsidRPr="008F6480">
        <w:rPr>
          <w:rFonts w:hint="eastAsia"/>
        </w:rPr>
        <w:t>思考练习</w:t>
      </w:r>
      <w:bookmarkEnd w:id="19"/>
    </w:p>
    <w:p w14:paraId="628E8DA2" w14:textId="77777777" w:rsidR="0013617A" w:rsidRPr="008F6480" w:rsidRDefault="0013617A" w:rsidP="0028567E">
      <w:pPr>
        <w:spacing w:line="276" w:lineRule="auto"/>
        <w:ind w:firstLineChars="200" w:firstLine="420"/>
        <w:rPr>
          <w:rFonts w:ascii="宋体"/>
        </w:rPr>
      </w:pPr>
      <w:r w:rsidRPr="008F6480">
        <w:rPr>
          <w:rFonts w:ascii="宋体" w:hAnsi="宋体" w:hint="eastAsia"/>
        </w:rPr>
        <w:t>完成实验相应部分练习：</w:t>
      </w:r>
    </w:p>
    <w:p w14:paraId="11DC660F" w14:textId="77777777" w:rsidR="0013617A" w:rsidRPr="008F6480" w:rsidRDefault="0013617A" w:rsidP="0028567E">
      <w:pPr>
        <w:spacing w:line="276" w:lineRule="auto"/>
        <w:ind w:firstLineChars="200" w:firstLine="420"/>
        <w:rPr>
          <w:rFonts w:ascii="宋体"/>
        </w:rPr>
      </w:pPr>
      <w:r w:rsidRPr="008F6480">
        <w:rPr>
          <w:rFonts w:ascii="宋体" w:hAnsi="宋体"/>
        </w:rPr>
        <w:t>1</w:t>
      </w:r>
      <w:r w:rsidRPr="008F6480">
        <w:rPr>
          <w:rFonts w:ascii="宋体" w:hAnsi="宋体" w:hint="eastAsia"/>
        </w:rPr>
        <w:t>、请通过市场通，查询生产者价格指数信息；</w:t>
      </w:r>
    </w:p>
    <w:p w14:paraId="4F43F7A2" w14:textId="77777777" w:rsidR="0013617A" w:rsidRPr="008F6480" w:rsidRDefault="0013617A" w:rsidP="0028567E">
      <w:pPr>
        <w:spacing w:line="276" w:lineRule="auto"/>
        <w:ind w:firstLineChars="200" w:firstLine="420"/>
        <w:rPr>
          <w:rFonts w:ascii="宋体"/>
        </w:rPr>
      </w:pPr>
      <w:r w:rsidRPr="008F6480">
        <w:rPr>
          <w:rFonts w:ascii="宋体" w:hAnsi="宋体"/>
        </w:rPr>
        <w:t>2</w:t>
      </w:r>
      <w:r w:rsidRPr="008F6480">
        <w:rPr>
          <w:rFonts w:ascii="宋体" w:hAnsi="宋体" w:hint="eastAsia"/>
        </w:rPr>
        <w:t>、查询我国人口基本情况，并了解城镇人口总数和就业总数、农村人口总数和就业人数，了解我国就业人数的变化规律；</w:t>
      </w:r>
    </w:p>
    <w:p w14:paraId="7D7FE5CD" w14:textId="77777777" w:rsidR="0013617A" w:rsidRPr="008F6480" w:rsidRDefault="0013617A" w:rsidP="0028567E">
      <w:pPr>
        <w:spacing w:line="276" w:lineRule="auto"/>
        <w:ind w:firstLineChars="200" w:firstLine="420"/>
        <w:rPr>
          <w:rFonts w:ascii="宋体"/>
        </w:rPr>
      </w:pPr>
      <w:r w:rsidRPr="008F6480">
        <w:rPr>
          <w:rFonts w:ascii="宋体" w:hAnsi="宋体"/>
        </w:rPr>
        <w:t>3</w:t>
      </w:r>
      <w:r w:rsidRPr="008F6480">
        <w:rPr>
          <w:rFonts w:ascii="宋体" w:hAnsi="宋体" w:hint="eastAsia"/>
        </w:rPr>
        <w:t>、查询全国城乡居民储蓄存款的年增加额，从数据中说明变化及对证券市场的影响；</w:t>
      </w:r>
    </w:p>
    <w:p w14:paraId="2E9FF584" w14:textId="77777777" w:rsidR="0013617A" w:rsidRPr="008F6480" w:rsidRDefault="0013617A" w:rsidP="0028567E">
      <w:pPr>
        <w:spacing w:line="276" w:lineRule="auto"/>
        <w:ind w:firstLineChars="200" w:firstLine="420"/>
        <w:rPr>
          <w:rFonts w:ascii="宋体"/>
        </w:rPr>
      </w:pPr>
      <w:r w:rsidRPr="008F6480">
        <w:rPr>
          <w:rFonts w:ascii="宋体" w:hAnsi="宋体"/>
        </w:rPr>
        <w:t>4</w:t>
      </w:r>
      <w:r w:rsidRPr="008F6480">
        <w:rPr>
          <w:rFonts w:ascii="宋体" w:hAnsi="宋体" w:hint="eastAsia"/>
        </w:rPr>
        <w:t>、请查询我国财政支出规模、我国财政收入规模；</w:t>
      </w:r>
    </w:p>
    <w:p w14:paraId="499A8F29" w14:textId="77777777" w:rsidR="0013617A" w:rsidRPr="008F6480" w:rsidRDefault="0013617A" w:rsidP="0028567E">
      <w:pPr>
        <w:spacing w:line="276" w:lineRule="auto"/>
        <w:ind w:firstLineChars="200" w:firstLine="420"/>
        <w:rPr>
          <w:rFonts w:ascii="宋体"/>
        </w:rPr>
      </w:pPr>
      <w:r w:rsidRPr="008F6480">
        <w:rPr>
          <w:rFonts w:ascii="宋体" w:hAnsi="宋体"/>
        </w:rPr>
        <w:t>5</w:t>
      </w:r>
      <w:r w:rsidRPr="008F6480">
        <w:rPr>
          <w:rFonts w:ascii="宋体" w:hAnsi="宋体" w:hint="eastAsia"/>
        </w:rPr>
        <w:t>、查询不同状况下的存款利率，并说明存款利率变化趋势和中央银行目的；</w:t>
      </w:r>
    </w:p>
    <w:p w14:paraId="4972F94D" w14:textId="77777777" w:rsidR="0013617A" w:rsidRPr="008F6480" w:rsidRDefault="0013617A" w:rsidP="0028567E">
      <w:pPr>
        <w:spacing w:line="276" w:lineRule="auto"/>
        <w:ind w:firstLineChars="200" w:firstLine="420"/>
        <w:rPr>
          <w:rFonts w:ascii="宋体"/>
        </w:rPr>
      </w:pPr>
      <w:r w:rsidRPr="008F6480">
        <w:rPr>
          <w:rFonts w:ascii="宋体" w:hAnsi="宋体"/>
        </w:rPr>
        <w:t>6</w:t>
      </w:r>
      <w:r w:rsidRPr="008F6480">
        <w:rPr>
          <w:rFonts w:ascii="宋体" w:hAnsi="宋体" w:hint="eastAsia"/>
        </w:rPr>
        <w:t>、查询不同情况下的贷款利率，了解贷款利率的变化情况，了解国家的货币政策；</w:t>
      </w:r>
    </w:p>
    <w:p w14:paraId="5AD2DDE8" w14:textId="77777777" w:rsidR="0013617A" w:rsidRPr="008F6480" w:rsidRDefault="0013617A" w:rsidP="0028567E">
      <w:pPr>
        <w:spacing w:line="276" w:lineRule="auto"/>
        <w:ind w:firstLineChars="200" w:firstLine="420"/>
        <w:rPr>
          <w:rFonts w:ascii="宋体"/>
        </w:rPr>
      </w:pPr>
      <w:r w:rsidRPr="008F6480">
        <w:rPr>
          <w:rFonts w:ascii="宋体" w:hAnsi="宋体"/>
        </w:rPr>
        <w:lastRenderedPageBreak/>
        <w:t>7</w:t>
      </w:r>
      <w:r w:rsidRPr="008F6480">
        <w:rPr>
          <w:rFonts w:ascii="宋体" w:hAnsi="宋体" w:hint="eastAsia"/>
        </w:rPr>
        <w:t>、查询央行发行有价证券的发行价格和发行参考收益率、中标利率，了解央行发行有价证券的机制；</w:t>
      </w:r>
    </w:p>
    <w:p w14:paraId="6697EC70" w14:textId="77777777" w:rsidR="0013617A" w:rsidRPr="008F6480" w:rsidRDefault="0013617A" w:rsidP="0028567E">
      <w:pPr>
        <w:spacing w:line="276" w:lineRule="auto"/>
        <w:ind w:firstLineChars="200" w:firstLine="420"/>
        <w:rPr>
          <w:rFonts w:ascii="宋体"/>
        </w:rPr>
      </w:pPr>
      <w:r w:rsidRPr="008F6480">
        <w:rPr>
          <w:rFonts w:ascii="宋体" w:hAnsi="宋体"/>
        </w:rPr>
        <w:t>8</w:t>
      </w:r>
      <w:r w:rsidRPr="008F6480">
        <w:rPr>
          <w:rFonts w:ascii="宋体" w:hAnsi="宋体" w:hint="eastAsia"/>
        </w:rPr>
        <w:t>、查询央行对商行的超额存款准备金数据，并解释超额准备金的含义，了解超额准备金对商业银行的意义。</w:t>
      </w:r>
    </w:p>
    <w:bookmarkEnd w:id="0"/>
    <w:p w14:paraId="1E582DE8" w14:textId="34FBB674" w:rsidR="00E5068F" w:rsidRPr="0013617A" w:rsidRDefault="005423F8">
      <w:r>
        <w:rPr>
          <w:rFonts w:hint="eastAsia"/>
        </w:rPr>
        <w:t xml:space="preserve"> </w:t>
      </w:r>
      <w:r>
        <w:t xml:space="preserve"> </w:t>
      </w:r>
    </w:p>
    <w:sectPr w:rsidR="00E5068F" w:rsidRPr="00136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19923" w14:textId="77777777" w:rsidR="001C1B0B" w:rsidRDefault="001C1B0B" w:rsidP="0013617A">
      <w:r>
        <w:separator/>
      </w:r>
    </w:p>
  </w:endnote>
  <w:endnote w:type="continuationSeparator" w:id="0">
    <w:p w14:paraId="6F2252A5" w14:textId="77777777" w:rsidR="001C1B0B" w:rsidRDefault="001C1B0B" w:rsidP="0013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0000000000000000000"/>
    <w:charset w:val="86"/>
    <w:family w:val="modern"/>
    <w:notTrueType/>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DD4D" w14:textId="77777777" w:rsidR="001C1B0B" w:rsidRDefault="001C1B0B" w:rsidP="0013617A">
      <w:r>
        <w:separator/>
      </w:r>
    </w:p>
  </w:footnote>
  <w:footnote w:type="continuationSeparator" w:id="0">
    <w:p w14:paraId="0F328DE0" w14:textId="77777777" w:rsidR="001C1B0B" w:rsidRDefault="001C1B0B" w:rsidP="0013617A">
      <w:r>
        <w:continuationSeparator/>
      </w:r>
    </w:p>
  </w:footnote>
  <w:footnote w:id="1">
    <w:p w14:paraId="6D5678C0" w14:textId="77777777" w:rsidR="0013617A" w:rsidRDefault="0013617A" w:rsidP="0013617A">
      <w:pPr>
        <w:pStyle w:val="a3"/>
        <w:ind w:firstLine="360"/>
      </w:pPr>
      <w:r>
        <w:rPr>
          <w:rStyle w:val="a5"/>
        </w:rPr>
        <w:footnoteRef/>
      </w:r>
      <w:r>
        <w:t xml:space="preserve"> </w:t>
      </w:r>
      <w:r>
        <w:rPr>
          <w:rFonts w:hint="eastAsia"/>
        </w:rPr>
        <w:t>在国际收支统计，经常项目亦称经常账户，包括有形的商品的进出口（即国际贸易）；无形的贸易，如运输、保险、旅游的收支；以及国际间的转移支付，如赔款、援助、汇款、赠予等等；资本项目是指国与国之间发生的资本流出与流入，包括各国间股票、债券、证券等的交易，以及一国政府、居民或企业在国外的存款。分为长期资本（偿还期超过</w:t>
      </w:r>
      <w:r>
        <w:t>1</w:t>
      </w:r>
      <w:r>
        <w:rPr>
          <w:rFonts w:hint="eastAsia"/>
        </w:rPr>
        <w:t>年的资本或像公司股本一样未定偿还期资本）和短期资本（即期付款的资本和合同规定借款期为</w:t>
      </w:r>
      <w:r>
        <w:t>1</w:t>
      </w:r>
      <w:r>
        <w:rPr>
          <w:rFonts w:hint="eastAsia"/>
        </w:rPr>
        <w:t>年和</w:t>
      </w:r>
      <w:r>
        <w:t>1</w:t>
      </w:r>
      <w:r>
        <w:rPr>
          <w:rFonts w:hint="eastAsia"/>
        </w:rPr>
        <w:t>年以下的资本）。在国际收支统计，资本项目亦称资本账户。</w:t>
      </w:r>
    </w:p>
  </w:footnote>
  <w:footnote w:id="2">
    <w:p w14:paraId="29634574" w14:textId="77777777" w:rsidR="0013617A" w:rsidRDefault="0013617A" w:rsidP="0013617A">
      <w:pPr>
        <w:pStyle w:val="a3"/>
        <w:ind w:firstLine="360"/>
      </w:pPr>
      <w:r>
        <w:rPr>
          <w:rStyle w:val="a5"/>
        </w:rPr>
        <w:footnoteRef/>
      </w:r>
      <w:r>
        <w:rPr>
          <w:rFonts w:hint="eastAsia"/>
        </w:rPr>
        <w:t>参考资料：</w:t>
      </w:r>
      <w:hyperlink r:id="rId1" w:history="1">
        <w:r w:rsidRPr="00A779D3">
          <w:rPr>
            <w:rStyle w:val="a6"/>
          </w:rPr>
          <w:t>http://finance.sina.com.cn/money/forex/20140225/185818326934.shtml</w:t>
        </w:r>
      </w:hyperlink>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8F"/>
    <w:rsid w:val="0013617A"/>
    <w:rsid w:val="001B34B4"/>
    <w:rsid w:val="001C1B0B"/>
    <w:rsid w:val="001C416A"/>
    <w:rsid w:val="0028567E"/>
    <w:rsid w:val="005423F8"/>
    <w:rsid w:val="00586A55"/>
    <w:rsid w:val="0059137E"/>
    <w:rsid w:val="008F6480"/>
    <w:rsid w:val="00B0176E"/>
    <w:rsid w:val="00C14F03"/>
    <w:rsid w:val="00CA4332"/>
    <w:rsid w:val="00E5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F797"/>
  <w15:chartTrackingRefBased/>
  <w15:docId w15:val="{185A2445-7BC2-4A48-A6F2-EAA9138E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17A"/>
    <w:pPr>
      <w:widowControl w:val="0"/>
      <w:jc w:val="both"/>
    </w:pPr>
    <w:rPr>
      <w:rFonts w:ascii="Calibri" w:eastAsia="宋体" w:hAnsi="Calibri" w:cs="Times New Roman"/>
    </w:rPr>
  </w:style>
  <w:style w:type="paragraph" w:styleId="1">
    <w:name w:val="heading 1"/>
    <w:basedOn w:val="a"/>
    <w:next w:val="a"/>
    <w:link w:val="10"/>
    <w:uiPriority w:val="99"/>
    <w:qFormat/>
    <w:rsid w:val="0013617A"/>
    <w:pPr>
      <w:keepNext/>
      <w:keepLines/>
      <w:pageBreakBefore/>
      <w:spacing w:before="100" w:beforeAutospacing="1" w:after="100" w:afterAutospacing="1" w:line="300" w:lineRule="auto"/>
      <w:jc w:val="center"/>
      <w:outlineLvl w:val="0"/>
    </w:pPr>
    <w:rPr>
      <w:rFonts w:ascii="宋体" w:hAnsi="宋体"/>
      <w:b/>
      <w:bCs/>
      <w:color w:val="000000"/>
      <w:kern w:val="44"/>
      <w:sz w:val="30"/>
      <w:szCs w:val="30"/>
    </w:rPr>
  </w:style>
  <w:style w:type="paragraph" w:styleId="2">
    <w:name w:val="heading 2"/>
    <w:basedOn w:val="3"/>
    <w:next w:val="a"/>
    <w:link w:val="20"/>
    <w:uiPriority w:val="99"/>
    <w:qFormat/>
    <w:rsid w:val="0013617A"/>
    <w:pPr>
      <w:outlineLvl w:val="1"/>
    </w:pPr>
  </w:style>
  <w:style w:type="paragraph" w:styleId="3">
    <w:name w:val="heading 3"/>
    <w:basedOn w:val="a"/>
    <w:next w:val="a"/>
    <w:link w:val="30"/>
    <w:uiPriority w:val="99"/>
    <w:qFormat/>
    <w:rsid w:val="0013617A"/>
    <w:pPr>
      <w:keepLines/>
      <w:spacing w:before="100" w:beforeAutospacing="1" w:after="100" w:afterAutospacing="1" w:line="300" w:lineRule="auto"/>
      <w:outlineLvl w:val="2"/>
    </w:pPr>
    <w:rPr>
      <w:rFonts w:ascii="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13617A"/>
    <w:rPr>
      <w:rFonts w:ascii="宋体" w:eastAsia="宋体" w:hAnsi="宋体" w:cs="Times New Roman"/>
      <w:b/>
      <w:bCs/>
      <w:color w:val="000000"/>
      <w:kern w:val="44"/>
      <w:sz w:val="30"/>
      <w:szCs w:val="30"/>
    </w:rPr>
  </w:style>
  <w:style w:type="character" w:customStyle="1" w:styleId="20">
    <w:name w:val="标题 2 字符"/>
    <w:basedOn w:val="a0"/>
    <w:link w:val="2"/>
    <w:uiPriority w:val="99"/>
    <w:rsid w:val="0013617A"/>
    <w:rPr>
      <w:rFonts w:ascii="宋体" w:eastAsia="宋体" w:hAnsi="宋体" w:cs="Times New Roman"/>
      <w:b/>
      <w:bCs/>
      <w:sz w:val="24"/>
      <w:szCs w:val="24"/>
    </w:rPr>
  </w:style>
  <w:style w:type="character" w:customStyle="1" w:styleId="30">
    <w:name w:val="标题 3 字符"/>
    <w:basedOn w:val="a0"/>
    <w:link w:val="3"/>
    <w:uiPriority w:val="99"/>
    <w:rsid w:val="0013617A"/>
    <w:rPr>
      <w:rFonts w:ascii="宋体" w:eastAsia="宋体" w:hAnsi="宋体" w:cs="Times New Roman"/>
      <w:b/>
      <w:bCs/>
      <w:sz w:val="24"/>
      <w:szCs w:val="24"/>
    </w:rPr>
  </w:style>
  <w:style w:type="paragraph" w:styleId="a3">
    <w:name w:val="footnote text"/>
    <w:basedOn w:val="a"/>
    <w:link w:val="a4"/>
    <w:uiPriority w:val="99"/>
    <w:rsid w:val="0013617A"/>
    <w:pPr>
      <w:snapToGrid w:val="0"/>
      <w:spacing w:line="300" w:lineRule="auto"/>
      <w:ind w:firstLineChars="200" w:firstLine="200"/>
      <w:jc w:val="left"/>
    </w:pPr>
    <w:rPr>
      <w:rFonts w:ascii="宋体" w:hAnsi="宋体"/>
      <w:sz w:val="18"/>
      <w:szCs w:val="18"/>
    </w:rPr>
  </w:style>
  <w:style w:type="character" w:customStyle="1" w:styleId="a4">
    <w:name w:val="脚注文本 字符"/>
    <w:basedOn w:val="a0"/>
    <w:link w:val="a3"/>
    <w:uiPriority w:val="99"/>
    <w:rsid w:val="0013617A"/>
    <w:rPr>
      <w:rFonts w:ascii="宋体" w:eastAsia="宋体" w:hAnsi="宋体" w:cs="Times New Roman"/>
      <w:sz w:val="18"/>
      <w:szCs w:val="18"/>
    </w:rPr>
  </w:style>
  <w:style w:type="character" w:styleId="a5">
    <w:name w:val="footnote reference"/>
    <w:basedOn w:val="a0"/>
    <w:uiPriority w:val="99"/>
    <w:semiHidden/>
    <w:rsid w:val="0013617A"/>
    <w:rPr>
      <w:rFonts w:cs="Times New Roman"/>
      <w:vertAlign w:val="superscript"/>
    </w:rPr>
  </w:style>
  <w:style w:type="character" w:styleId="a6">
    <w:name w:val="Hyperlink"/>
    <w:basedOn w:val="a0"/>
    <w:uiPriority w:val="99"/>
    <w:rsid w:val="001361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inance.sina.com.cn/money/forex/20140225/185818326934.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荣斌 黄</dc:creator>
  <cp:keywords/>
  <dc:description/>
  <cp:lastModifiedBy>荣斌 黄</cp:lastModifiedBy>
  <cp:revision>11</cp:revision>
  <dcterms:created xsi:type="dcterms:W3CDTF">2020-04-22T04:23:00Z</dcterms:created>
  <dcterms:modified xsi:type="dcterms:W3CDTF">2020-04-24T04:13:00Z</dcterms:modified>
</cp:coreProperties>
</file>